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97A" w:rsidRPr="0065313B" w:rsidRDefault="0015349E" w:rsidP="00866DF2">
      <w:pPr>
        <w:spacing w:after="0" w:line="360" w:lineRule="auto"/>
        <w:ind w:firstLine="709"/>
        <w:jc w:val="center"/>
        <w:rPr>
          <w:rFonts w:eastAsia="Times New Roman" w:cs="Times New Roman"/>
          <w:b/>
          <w:szCs w:val="28"/>
          <w:lang w:eastAsia="ru-RU"/>
        </w:rPr>
      </w:pPr>
      <w:r>
        <w:rPr>
          <w:rFonts w:eastAsia="Times New Roman" w:cs="Times New Roman"/>
          <w:b/>
          <w:szCs w:val="28"/>
          <w:lang w:eastAsia="ru-RU"/>
        </w:rPr>
        <w:t xml:space="preserve">Аналитический отчет за </w:t>
      </w:r>
      <w:r w:rsidR="00121CAD">
        <w:rPr>
          <w:rFonts w:eastAsia="Times New Roman" w:cs="Times New Roman"/>
          <w:b/>
          <w:szCs w:val="28"/>
          <w:lang w:eastAsia="ru-RU"/>
        </w:rPr>
        <w:t>3</w:t>
      </w:r>
      <w:r w:rsidR="00693F78">
        <w:rPr>
          <w:rFonts w:eastAsia="Times New Roman" w:cs="Times New Roman"/>
          <w:b/>
          <w:szCs w:val="28"/>
          <w:lang w:eastAsia="ru-RU"/>
        </w:rPr>
        <w:t xml:space="preserve"> квартал</w:t>
      </w:r>
      <w:r w:rsidR="00BE2F4F">
        <w:rPr>
          <w:rFonts w:eastAsia="Times New Roman" w:cs="Times New Roman"/>
          <w:b/>
          <w:szCs w:val="28"/>
          <w:lang w:eastAsia="ru-RU"/>
        </w:rPr>
        <w:t xml:space="preserve"> 2024</w:t>
      </w:r>
      <w:r w:rsidR="00D7297A" w:rsidRPr="0065313B">
        <w:rPr>
          <w:rFonts w:eastAsia="Times New Roman" w:cs="Times New Roman"/>
          <w:b/>
          <w:szCs w:val="28"/>
          <w:lang w:eastAsia="ru-RU"/>
        </w:rPr>
        <w:t xml:space="preserve"> года по результатам осуществления закупок товаров, работ, услуг для заказчиков, переданных в уполномоченный орган Администрации городского округа </w:t>
      </w:r>
      <w:r w:rsidR="00556977">
        <w:rPr>
          <w:rFonts w:eastAsia="Times New Roman" w:cs="Times New Roman"/>
          <w:b/>
          <w:szCs w:val="28"/>
          <w:lang w:eastAsia="ru-RU"/>
        </w:rPr>
        <w:t>Верхняя Пышма</w:t>
      </w:r>
      <w:r w:rsidR="00C550C7">
        <w:rPr>
          <w:rFonts w:eastAsia="Times New Roman" w:cs="Times New Roman"/>
          <w:b/>
          <w:szCs w:val="28"/>
          <w:lang w:eastAsia="ru-RU"/>
        </w:rPr>
        <w:t xml:space="preserve"> – отдел муниципального заказа комитета экономики и муниципального заказа</w:t>
      </w:r>
      <w:r w:rsidR="00D7297A" w:rsidRPr="0065313B">
        <w:rPr>
          <w:rFonts w:eastAsia="Times New Roman" w:cs="Times New Roman"/>
          <w:b/>
          <w:szCs w:val="28"/>
          <w:lang w:eastAsia="ru-RU"/>
        </w:rPr>
        <w:t xml:space="preserve"> для нужд городского округа </w:t>
      </w:r>
      <w:r w:rsidR="00556977">
        <w:rPr>
          <w:rFonts w:eastAsia="Times New Roman" w:cs="Times New Roman"/>
          <w:b/>
          <w:szCs w:val="28"/>
          <w:lang w:eastAsia="ru-RU"/>
        </w:rPr>
        <w:t>Верхняя Пышма</w:t>
      </w:r>
    </w:p>
    <w:p w:rsidR="00864A9C" w:rsidRDefault="00864A9C" w:rsidP="00D7297A">
      <w:pPr>
        <w:spacing w:after="0" w:line="240" w:lineRule="auto"/>
        <w:jc w:val="center"/>
        <w:rPr>
          <w:rFonts w:eastAsia="Times New Roman" w:cs="Times New Roman"/>
          <w:sz w:val="28"/>
          <w:szCs w:val="28"/>
          <w:lang w:eastAsia="ru-RU"/>
        </w:rPr>
      </w:pPr>
    </w:p>
    <w:p w:rsidR="004102C8" w:rsidRDefault="004102C8" w:rsidP="00D7297A">
      <w:pPr>
        <w:spacing w:after="0" w:line="240" w:lineRule="auto"/>
        <w:jc w:val="center"/>
        <w:rPr>
          <w:rFonts w:eastAsia="Times New Roman" w:cs="Times New Roman"/>
          <w:b/>
          <w:sz w:val="28"/>
          <w:szCs w:val="28"/>
          <w:lang w:eastAsia="ru-RU"/>
        </w:rPr>
      </w:pPr>
      <w:r w:rsidRPr="004102C8">
        <w:rPr>
          <w:rFonts w:eastAsia="Times New Roman" w:cs="Times New Roman"/>
          <w:b/>
          <w:sz w:val="28"/>
          <w:szCs w:val="28"/>
          <w:lang w:eastAsia="ru-RU"/>
        </w:rPr>
        <w:t xml:space="preserve">1. </w:t>
      </w:r>
      <w:r>
        <w:rPr>
          <w:rFonts w:eastAsia="Times New Roman" w:cs="Times New Roman"/>
          <w:b/>
          <w:sz w:val="28"/>
          <w:szCs w:val="28"/>
          <w:lang w:eastAsia="ru-RU"/>
        </w:rPr>
        <w:t>ОСУЩЕСТВЛЕНИЕ ЗАКУПОК</w:t>
      </w:r>
    </w:p>
    <w:p w:rsidR="007209D1" w:rsidRPr="004102C8" w:rsidRDefault="007209D1" w:rsidP="00D7297A">
      <w:pPr>
        <w:spacing w:after="0" w:line="240" w:lineRule="auto"/>
        <w:jc w:val="center"/>
        <w:rPr>
          <w:rFonts w:eastAsia="Times New Roman" w:cs="Times New Roman"/>
          <w:b/>
          <w:sz w:val="28"/>
          <w:szCs w:val="28"/>
          <w:lang w:eastAsia="ru-RU"/>
        </w:rPr>
      </w:pPr>
    </w:p>
    <w:p w:rsidR="00514B72" w:rsidRDefault="00864A9C" w:rsidP="00E31CE3">
      <w:pPr>
        <w:widowControl w:val="0"/>
        <w:spacing w:after="0" w:line="360" w:lineRule="auto"/>
        <w:ind w:firstLine="709"/>
        <w:jc w:val="both"/>
        <w:rPr>
          <w:rFonts w:eastAsia="Times New Roman" w:cs="Times New Roman"/>
          <w:sz w:val="28"/>
          <w:szCs w:val="28"/>
          <w:lang w:eastAsia="ru-RU"/>
        </w:rPr>
      </w:pPr>
      <w:proofErr w:type="gramStart"/>
      <w:r w:rsidRPr="001D0E49">
        <w:rPr>
          <w:rFonts w:eastAsia="Times New Roman" w:cs="Times New Roman"/>
          <w:sz w:val="28"/>
          <w:szCs w:val="28"/>
          <w:lang w:eastAsia="ru-RU"/>
        </w:rPr>
        <w:t>З</w:t>
      </w:r>
      <w:r w:rsidR="00C550C7">
        <w:rPr>
          <w:rFonts w:eastAsia="Times New Roman" w:cs="Times New Roman"/>
          <w:sz w:val="28"/>
          <w:szCs w:val="28"/>
          <w:lang w:eastAsia="ru-RU"/>
        </w:rPr>
        <w:t>а отчетный период уполномоченным</w:t>
      </w:r>
      <w:r w:rsidRPr="001D0E49">
        <w:rPr>
          <w:rFonts w:eastAsia="Times New Roman" w:cs="Times New Roman"/>
          <w:sz w:val="28"/>
          <w:szCs w:val="28"/>
          <w:lang w:eastAsia="ru-RU"/>
        </w:rPr>
        <w:t xml:space="preserve"> орган</w:t>
      </w:r>
      <w:r w:rsidR="00C550C7">
        <w:rPr>
          <w:rFonts w:eastAsia="Times New Roman" w:cs="Times New Roman"/>
          <w:sz w:val="28"/>
          <w:szCs w:val="28"/>
          <w:lang w:eastAsia="ru-RU"/>
        </w:rPr>
        <w:t>ом</w:t>
      </w:r>
      <w:r w:rsidRPr="001D0E49">
        <w:rPr>
          <w:rFonts w:eastAsia="Times New Roman" w:cs="Times New Roman"/>
          <w:sz w:val="28"/>
          <w:szCs w:val="28"/>
          <w:lang w:eastAsia="ru-RU"/>
        </w:rPr>
        <w:t xml:space="preserve"> осуществлял</w:t>
      </w:r>
      <w:r w:rsidR="00C550C7">
        <w:rPr>
          <w:rFonts w:eastAsia="Times New Roman" w:cs="Times New Roman"/>
          <w:sz w:val="28"/>
          <w:szCs w:val="28"/>
          <w:lang w:eastAsia="ru-RU"/>
        </w:rPr>
        <w:t>ось</w:t>
      </w:r>
      <w:r w:rsidRPr="001D0E49">
        <w:rPr>
          <w:rFonts w:eastAsia="Times New Roman" w:cs="Times New Roman"/>
          <w:sz w:val="28"/>
          <w:szCs w:val="28"/>
          <w:lang w:eastAsia="ru-RU"/>
        </w:rPr>
        <w:t xml:space="preserve"> определение поставщиков </w:t>
      </w:r>
      <w:r>
        <w:rPr>
          <w:rFonts w:eastAsia="Times New Roman" w:cs="Times New Roman"/>
          <w:sz w:val="28"/>
          <w:szCs w:val="28"/>
          <w:lang w:eastAsia="ru-RU"/>
        </w:rPr>
        <w:t>(</w:t>
      </w:r>
      <w:r w:rsidRPr="001D0E49">
        <w:rPr>
          <w:rFonts w:eastAsia="Times New Roman" w:cs="Times New Roman"/>
          <w:sz w:val="28"/>
          <w:szCs w:val="28"/>
          <w:lang w:eastAsia="ru-RU"/>
        </w:rPr>
        <w:t>подрядчиков, исполнителей</w:t>
      </w:r>
      <w:r>
        <w:rPr>
          <w:rFonts w:eastAsia="Times New Roman" w:cs="Times New Roman"/>
          <w:sz w:val="28"/>
          <w:szCs w:val="28"/>
          <w:lang w:eastAsia="ru-RU"/>
        </w:rPr>
        <w:t xml:space="preserve">) </w:t>
      </w:r>
      <w:r w:rsidR="004917D2">
        <w:rPr>
          <w:rFonts w:eastAsia="Times New Roman" w:cs="Times New Roman"/>
          <w:sz w:val="28"/>
          <w:szCs w:val="28"/>
          <w:lang w:eastAsia="ru-RU"/>
        </w:rPr>
        <w:t xml:space="preserve">для </w:t>
      </w:r>
      <w:r w:rsidR="009A18CE">
        <w:rPr>
          <w:rFonts w:eastAsia="Times New Roman" w:cs="Times New Roman"/>
          <w:sz w:val="28"/>
          <w:szCs w:val="28"/>
          <w:lang w:eastAsia="ru-RU"/>
        </w:rPr>
        <w:t>2</w:t>
      </w:r>
      <w:r w:rsidR="004E3F40">
        <w:rPr>
          <w:rFonts w:eastAsia="Times New Roman" w:cs="Times New Roman"/>
          <w:sz w:val="28"/>
          <w:szCs w:val="28"/>
          <w:lang w:eastAsia="ru-RU"/>
        </w:rPr>
        <w:t>0</w:t>
      </w:r>
      <w:r w:rsidR="00D04A6D">
        <w:rPr>
          <w:rFonts w:eastAsia="Times New Roman" w:cs="Times New Roman"/>
          <w:sz w:val="28"/>
          <w:szCs w:val="28"/>
          <w:lang w:eastAsia="ru-RU"/>
        </w:rPr>
        <w:t xml:space="preserve"> муниципальных</w:t>
      </w:r>
      <w:r w:rsidR="00BA55C5">
        <w:rPr>
          <w:rFonts w:eastAsia="Times New Roman" w:cs="Times New Roman"/>
          <w:sz w:val="28"/>
          <w:szCs w:val="28"/>
          <w:lang w:eastAsia="ru-RU"/>
        </w:rPr>
        <w:t xml:space="preserve"> заказчиков</w:t>
      </w:r>
      <w:r w:rsidR="004E1EF1">
        <w:rPr>
          <w:rFonts w:eastAsia="Times New Roman" w:cs="Times New Roman"/>
          <w:sz w:val="28"/>
          <w:szCs w:val="28"/>
          <w:lang w:eastAsia="ru-RU"/>
        </w:rPr>
        <w:t xml:space="preserve"> в соответствии </w:t>
      </w:r>
      <w:r w:rsidR="004E1EF1" w:rsidRPr="00A73803">
        <w:rPr>
          <w:rFonts w:eastAsia="Times New Roman" w:cs="Times New Roman"/>
          <w:sz w:val="28"/>
          <w:szCs w:val="28"/>
          <w:lang w:eastAsia="ru-RU"/>
        </w:rPr>
        <w:t>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E1EF1">
        <w:rPr>
          <w:rFonts w:eastAsia="Times New Roman" w:cs="Times New Roman"/>
          <w:sz w:val="28"/>
          <w:szCs w:val="28"/>
          <w:lang w:eastAsia="ru-RU"/>
        </w:rPr>
        <w:t xml:space="preserve">» (далее – Закон о контрактной системе) </w:t>
      </w:r>
      <w:r w:rsidR="004917D2">
        <w:rPr>
          <w:rFonts w:eastAsia="Times New Roman" w:cs="Times New Roman"/>
          <w:sz w:val="28"/>
          <w:szCs w:val="28"/>
          <w:lang w:eastAsia="ru-RU"/>
        </w:rPr>
        <w:t xml:space="preserve">и </w:t>
      </w:r>
      <w:r w:rsidR="004E3F40">
        <w:rPr>
          <w:rFonts w:eastAsia="Times New Roman" w:cs="Times New Roman"/>
          <w:sz w:val="28"/>
          <w:szCs w:val="28"/>
          <w:lang w:eastAsia="ru-RU"/>
        </w:rPr>
        <w:t>4</w:t>
      </w:r>
      <w:r w:rsidR="004E1EF1">
        <w:rPr>
          <w:rFonts w:eastAsia="Times New Roman" w:cs="Times New Roman"/>
          <w:sz w:val="28"/>
          <w:szCs w:val="28"/>
          <w:lang w:eastAsia="ru-RU"/>
        </w:rPr>
        <w:t xml:space="preserve"> заказчика</w:t>
      </w:r>
      <w:r w:rsidR="009A18CE">
        <w:rPr>
          <w:rFonts w:eastAsia="Times New Roman" w:cs="Times New Roman"/>
          <w:sz w:val="28"/>
          <w:szCs w:val="28"/>
          <w:lang w:eastAsia="ru-RU"/>
        </w:rPr>
        <w:t>м</w:t>
      </w:r>
      <w:r w:rsidR="00474AE6">
        <w:rPr>
          <w:rFonts w:eastAsia="Times New Roman" w:cs="Times New Roman"/>
          <w:sz w:val="28"/>
          <w:szCs w:val="28"/>
          <w:lang w:eastAsia="ru-RU"/>
        </w:rPr>
        <w:t>,</w:t>
      </w:r>
      <w:r w:rsidR="009A18CE">
        <w:rPr>
          <w:rFonts w:eastAsia="Times New Roman" w:cs="Times New Roman"/>
          <w:sz w:val="28"/>
          <w:szCs w:val="28"/>
          <w:lang w:eastAsia="ru-RU"/>
        </w:rPr>
        <w:t xml:space="preserve"> проводившим</w:t>
      </w:r>
      <w:r w:rsidR="004E1EF1">
        <w:rPr>
          <w:rFonts w:eastAsia="Times New Roman" w:cs="Times New Roman"/>
          <w:sz w:val="28"/>
          <w:szCs w:val="28"/>
          <w:lang w:eastAsia="ru-RU"/>
        </w:rPr>
        <w:t xml:space="preserve"> закупку </w:t>
      </w:r>
      <w:r w:rsidR="00474AE6">
        <w:rPr>
          <w:rFonts w:eastAsia="Times New Roman" w:cs="Times New Roman"/>
          <w:sz w:val="28"/>
          <w:szCs w:val="28"/>
          <w:lang w:eastAsia="ru-RU"/>
        </w:rPr>
        <w:t xml:space="preserve">в соответствии с </w:t>
      </w:r>
      <w:r w:rsidR="004E1EF1">
        <w:rPr>
          <w:rFonts w:eastAsia="Times New Roman" w:cs="Times New Roman"/>
          <w:sz w:val="28"/>
          <w:szCs w:val="28"/>
          <w:lang w:eastAsia="ru-RU"/>
        </w:rPr>
        <w:t>ч. 4 ст. 15 Закон</w:t>
      </w:r>
      <w:r w:rsidR="00D60C04">
        <w:rPr>
          <w:rFonts w:eastAsia="Times New Roman" w:cs="Times New Roman"/>
          <w:sz w:val="28"/>
          <w:szCs w:val="28"/>
          <w:lang w:eastAsia="ru-RU"/>
        </w:rPr>
        <w:t>а</w:t>
      </w:r>
      <w:r w:rsidR="004E1EF1">
        <w:rPr>
          <w:rFonts w:eastAsia="Times New Roman" w:cs="Times New Roman"/>
          <w:sz w:val="28"/>
          <w:szCs w:val="28"/>
          <w:lang w:eastAsia="ru-RU"/>
        </w:rPr>
        <w:t xml:space="preserve"> о контрактной системе</w:t>
      </w:r>
      <w:proofErr w:type="gramEnd"/>
      <w:r w:rsidR="00786F13">
        <w:rPr>
          <w:rFonts w:eastAsia="Times New Roman" w:cs="Times New Roman"/>
          <w:sz w:val="28"/>
          <w:szCs w:val="28"/>
          <w:lang w:eastAsia="ru-RU"/>
        </w:rPr>
        <w:t>. Сводные данные по з</w:t>
      </w:r>
      <w:r w:rsidR="009B01AF">
        <w:rPr>
          <w:rFonts w:eastAsia="Times New Roman" w:cs="Times New Roman"/>
          <w:sz w:val="28"/>
          <w:szCs w:val="28"/>
          <w:lang w:eastAsia="ru-RU"/>
        </w:rPr>
        <w:t>акупкам за отчетный период пред</w:t>
      </w:r>
      <w:r w:rsidR="00786F13">
        <w:rPr>
          <w:rFonts w:eastAsia="Times New Roman" w:cs="Times New Roman"/>
          <w:sz w:val="28"/>
          <w:szCs w:val="28"/>
          <w:lang w:eastAsia="ru-RU"/>
        </w:rPr>
        <w:t>ставлены в таблице №1. Количество закупок в разрезе заказчиков представлено на диаграмме №</w:t>
      </w:r>
      <w:r w:rsidR="009B01AF">
        <w:rPr>
          <w:rFonts w:eastAsia="Times New Roman" w:cs="Times New Roman"/>
          <w:sz w:val="28"/>
          <w:szCs w:val="28"/>
          <w:lang w:eastAsia="ru-RU"/>
        </w:rPr>
        <w:t xml:space="preserve"> </w:t>
      </w:r>
      <w:r w:rsidR="00786F13">
        <w:rPr>
          <w:rFonts w:eastAsia="Times New Roman" w:cs="Times New Roman"/>
          <w:sz w:val="28"/>
          <w:szCs w:val="28"/>
          <w:lang w:eastAsia="ru-RU"/>
        </w:rPr>
        <w:t>1, в разрезе размера начальной максимальной цены контракта (далее-НМЦК) представлено на диаграмме №</w:t>
      </w:r>
      <w:r w:rsidR="00D17D36">
        <w:rPr>
          <w:rFonts w:eastAsia="Times New Roman" w:cs="Times New Roman"/>
          <w:sz w:val="28"/>
          <w:szCs w:val="28"/>
          <w:lang w:eastAsia="ru-RU"/>
        </w:rPr>
        <w:t xml:space="preserve"> </w:t>
      </w:r>
      <w:r w:rsidR="00786F13">
        <w:rPr>
          <w:rFonts w:eastAsia="Times New Roman" w:cs="Times New Roman"/>
          <w:sz w:val="28"/>
          <w:szCs w:val="28"/>
          <w:lang w:eastAsia="ru-RU"/>
        </w:rPr>
        <w:t>2.</w:t>
      </w:r>
    </w:p>
    <w:p w:rsidR="00275CA4" w:rsidRDefault="00275CA4" w:rsidP="00864A9C">
      <w:pPr>
        <w:widowControl w:val="0"/>
        <w:spacing w:after="0" w:line="240" w:lineRule="auto"/>
        <w:ind w:firstLine="709"/>
        <w:jc w:val="both"/>
        <w:rPr>
          <w:rFonts w:eastAsia="Times New Roman" w:cs="Times New Roman"/>
          <w:sz w:val="28"/>
          <w:szCs w:val="28"/>
          <w:lang w:eastAsia="ru-RU"/>
        </w:rPr>
      </w:pPr>
    </w:p>
    <w:p w:rsidR="00E66776" w:rsidRPr="00275CA4" w:rsidRDefault="00275CA4" w:rsidP="00275CA4">
      <w:pPr>
        <w:spacing w:after="0" w:line="240" w:lineRule="auto"/>
        <w:ind w:left="720"/>
        <w:jc w:val="right"/>
        <w:rPr>
          <w:rFonts w:eastAsia="Times New Roman" w:cs="Times New Roman"/>
          <w:b/>
          <w:sz w:val="28"/>
          <w:szCs w:val="28"/>
          <w:lang w:eastAsia="ru-RU"/>
        </w:rPr>
      </w:pPr>
      <w:r w:rsidRPr="00275CA4">
        <w:rPr>
          <w:rFonts w:eastAsia="Times New Roman" w:cs="Times New Roman"/>
          <w:b/>
          <w:sz w:val="28"/>
          <w:szCs w:val="28"/>
          <w:lang w:eastAsia="ru-RU"/>
        </w:rPr>
        <w:t xml:space="preserve">Таблица </w:t>
      </w:r>
      <w:r>
        <w:rPr>
          <w:rFonts w:eastAsia="Times New Roman" w:cs="Times New Roman"/>
          <w:b/>
          <w:sz w:val="28"/>
          <w:szCs w:val="28"/>
          <w:lang w:eastAsia="ru-RU"/>
        </w:rPr>
        <w:t>№1</w:t>
      </w:r>
    </w:p>
    <w:tbl>
      <w:tblPr>
        <w:tblStyle w:val="ac"/>
        <w:tblW w:w="10490" w:type="dxa"/>
        <w:tblInd w:w="108" w:type="dxa"/>
        <w:shd w:val="clear" w:color="auto" w:fill="EEECE1" w:themeFill="background2"/>
        <w:tblLayout w:type="fixed"/>
        <w:tblLook w:val="04A0" w:firstRow="1" w:lastRow="0" w:firstColumn="1" w:lastColumn="0" w:noHBand="0" w:noVBand="1"/>
      </w:tblPr>
      <w:tblGrid>
        <w:gridCol w:w="709"/>
        <w:gridCol w:w="5954"/>
        <w:gridCol w:w="1417"/>
        <w:gridCol w:w="2410"/>
      </w:tblGrid>
      <w:tr w:rsidR="000C66B9" w:rsidRPr="00CC0EB9" w:rsidTr="00802CBD">
        <w:trPr>
          <w:trHeight w:val="676"/>
          <w:tblHeader/>
        </w:trPr>
        <w:tc>
          <w:tcPr>
            <w:tcW w:w="709" w:type="dxa"/>
            <w:tcBorders>
              <w:bottom w:val="single" w:sz="4" w:space="0" w:color="auto"/>
            </w:tcBorders>
            <w:shd w:val="clear" w:color="auto" w:fill="EEECE1" w:themeFill="background2"/>
            <w:vAlign w:val="center"/>
          </w:tcPr>
          <w:p w:rsidR="000C66B9" w:rsidRPr="00802CBD" w:rsidRDefault="000C66B9" w:rsidP="00F02E00">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 xml:space="preserve">№ </w:t>
            </w:r>
            <w:proofErr w:type="gramStart"/>
            <w:r w:rsidRPr="00802CBD">
              <w:rPr>
                <w:rFonts w:eastAsia="Times New Roman" w:cs="Times New Roman"/>
                <w:sz w:val="24"/>
                <w:szCs w:val="24"/>
                <w:lang w:eastAsia="ru-RU"/>
              </w:rPr>
              <w:t>п</w:t>
            </w:r>
            <w:proofErr w:type="gramEnd"/>
            <w:r w:rsidRPr="00802CBD">
              <w:rPr>
                <w:rFonts w:eastAsia="Times New Roman" w:cs="Times New Roman"/>
                <w:sz w:val="24"/>
                <w:szCs w:val="24"/>
                <w:lang w:eastAsia="ru-RU"/>
              </w:rPr>
              <w:t>/п</w:t>
            </w:r>
          </w:p>
        </w:tc>
        <w:tc>
          <w:tcPr>
            <w:tcW w:w="5954" w:type="dxa"/>
            <w:tcBorders>
              <w:bottom w:val="single" w:sz="4" w:space="0" w:color="auto"/>
            </w:tcBorders>
            <w:shd w:val="clear" w:color="auto" w:fill="EEECE1" w:themeFill="background2"/>
            <w:vAlign w:val="center"/>
          </w:tcPr>
          <w:p w:rsidR="000C66B9" w:rsidRPr="00802CBD" w:rsidRDefault="000C66B9" w:rsidP="00F02E00">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Наименование заказчика</w:t>
            </w:r>
          </w:p>
        </w:tc>
        <w:tc>
          <w:tcPr>
            <w:tcW w:w="1417" w:type="dxa"/>
            <w:tcBorders>
              <w:bottom w:val="single" w:sz="4" w:space="0" w:color="auto"/>
            </w:tcBorders>
            <w:shd w:val="clear" w:color="auto" w:fill="EEECE1" w:themeFill="background2"/>
            <w:vAlign w:val="center"/>
          </w:tcPr>
          <w:p w:rsidR="000C66B9" w:rsidRPr="00802CBD" w:rsidRDefault="000C66B9" w:rsidP="00F02E00">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Количество опубликованных процедур, шт.</w:t>
            </w:r>
          </w:p>
        </w:tc>
        <w:tc>
          <w:tcPr>
            <w:tcW w:w="2410" w:type="dxa"/>
            <w:tcBorders>
              <w:bottom w:val="single" w:sz="4" w:space="0" w:color="auto"/>
            </w:tcBorders>
            <w:shd w:val="clear" w:color="auto" w:fill="EEECE1" w:themeFill="background2"/>
            <w:vAlign w:val="center"/>
          </w:tcPr>
          <w:p w:rsidR="000C66B9" w:rsidRPr="00802CBD" w:rsidRDefault="000C66B9" w:rsidP="00F02E00">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 xml:space="preserve">Сумма </w:t>
            </w:r>
            <w:r w:rsidR="009068D2" w:rsidRPr="00802CBD">
              <w:rPr>
                <w:rFonts w:eastAsia="Times New Roman" w:cs="Times New Roman"/>
                <w:sz w:val="24"/>
                <w:szCs w:val="24"/>
                <w:lang w:eastAsia="ru-RU"/>
              </w:rPr>
              <w:t>начальных максимальных цен</w:t>
            </w:r>
            <w:r w:rsidRPr="00802CBD">
              <w:rPr>
                <w:rFonts w:eastAsia="Times New Roman" w:cs="Times New Roman"/>
                <w:sz w:val="24"/>
                <w:szCs w:val="24"/>
                <w:lang w:eastAsia="ru-RU"/>
              </w:rPr>
              <w:t xml:space="preserve"> опубликованных процедур, руб.</w:t>
            </w:r>
          </w:p>
        </w:tc>
      </w:tr>
      <w:tr w:rsidR="000C66B9" w:rsidRPr="00CC0EB9" w:rsidTr="00802CBD">
        <w:trPr>
          <w:trHeight w:val="250"/>
          <w:tblHeader/>
        </w:trPr>
        <w:tc>
          <w:tcPr>
            <w:tcW w:w="709" w:type="dxa"/>
            <w:shd w:val="clear" w:color="auto" w:fill="EEECE1" w:themeFill="background2"/>
            <w:vAlign w:val="center"/>
          </w:tcPr>
          <w:p w:rsidR="000C66B9" w:rsidRPr="00802CBD" w:rsidRDefault="000C66B9" w:rsidP="00F02E00">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1</w:t>
            </w:r>
          </w:p>
        </w:tc>
        <w:tc>
          <w:tcPr>
            <w:tcW w:w="5954" w:type="dxa"/>
            <w:shd w:val="clear" w:color="auto" w:fill="EEECE1" w:themeFill="background2"/>
            <w:vAlign w:val="center"/>
          </w:tcPr>
          <w:p w:rsidR="000C66B9" w:rsidRPr="00802CBD" w:rsidRDefault="000C66B9" w:rsidP="00F02E00">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2</w:t>
            </w:r>
          </w:p>
        </w:tc>
        <w:tc>
          <w:tcPr>
            <w:tcW w:w="1417" w:type="dxa"/>
            <w:shd w:val="clear" w:color="auto" w:fill="EEECE1" w:themeFill="background2"/>
            <w:vAlign w:val="center"/>
          </w:tcPr>
          <w:p w:rsidR="000C66B9" w:rsidRPr="00802CBD" w:rsidRDefault="000C66B9" w:rsidP="00F02E00">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3</w:t>
            </w:r>
          </w:p>
        </w:tc>
        <w:tc>
          <w:tcPr>
            <w:tcW w:w="2410" w:type="dxa"/>
            <w:shd w:val="clear" w:color="auto" w:fill="EEECE1" w:themeFill="background2"/>
            <w:vAlign w:val="center"/>
          </w:tcPr>
          <w:p w:rsidR="000C66B9" w:rsidRPr="00802CBD" w:rsidRDefault="000C66B9" w:rsidP="00F02E00">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4</w:t>
            </w:r>
          </w:p>
        </w:tc>
      </w:tr>
      <w:tr w:rsidR="002D0AD6" w:rsidRPr="00BF3724" w:rsidTr="00802CBD">
        <w:trPr>
          <w:trHeight w:val="70"/>
        </w:trPr>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1</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Муниципальное автономное учреждение  дополнительного образования Центр образования и профессиональной ориентации</w:t>
            </w:r>
          </w:p>
        </w:tc>
        <w:tc>
          <w:tcPr>
            <w:tcW w:w="1417" w:type="dxa"/>
            <w:shd w:val="clear" w:color="auto" w:fill="EEECE1" w:themeFill="background2"/>
            <w:vAlign w:val="center"/>
          </w:tcPr>
          <w:p w:rsidR="002D0AD6" w:rsidRPr="000468DE" w:rsidRDefault="00946F24" w:rsidP="009132B9">
            <w:pPr>
              <w:jc w:val="center"/>
              <w:rPr>
                <w:sz w:val="28"/>
                <w:szCs w:val="28"/>
              </w:rPr>
            </w:pPr>
            <w:r>
              <w:rPr>
                <w:sz w:val="28"/>
                <w:szCs w:val="28"/>
              </w:rPr>
              <w:t>1</w:t>
            </w:r>
          </w:p>
        </w:tc>
        <w:tc>
          <w:tcPr>
            <w:tcW w:w="2410" w:type="dxa"/>
            <w:shd w:val="clear" w:color="auto" w:fill="EEECE1" w:themeFill="background2"/>
            <w:vAlign w:val="center"/>
          </w:tcPr>
          <w:p w:rsidR="002D0AD6" w:rsidRPr="000468DE" w:rsidRDefault="00946F24" w:rsidP="009132B9">
            <w:pPr>
              <w:jc w:val="center"/>
              <w:rPr>
                <w:rFonts w:cs="Arial"/>
                <w:sz w:val="28"/>
                <w:szCs w:val="28"/>
              </w:rPr>
            </w:pPr>
            <w:r>
              <w:rPr>
                <w:rFonts w:cs="Arial"/>
                <w:sz w:val="28"/>
                <w:szCs w:val="28"/>
              </w:rPr>
              <w:t>22 664 809,2</w:t>
            </w:r>
            <w:r w:rsidR="00C13DCF">
              <w:rPr>
                <w:rFonts w:cs="Arial"/>
                <w:sz w:val="28"/>
                <w:szCs w:val="28"/>
              </w:rPr>
              <w:t>0</w:t>
            </w:r>
          </w:p>
        </w:tc>
      </w:tr>
      <w:tr w:rsidR="002D0AD6" w:rsidRPr="00BF3724" w:rsidTr="00802CBD">
        <w:trPr>
          <w:trHeight w:val="316"/>
        </w:trPr>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2</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 xml:space="preserve">Муниципальное бюджетное учреждение культуры </w:t>
            </w:r>
            <w:proofErr w:type="spellStart"/>
            <w:r w:rsidRPr="000468DE">
              <w:rPr>
                <w:sz w:val="28"/>
                <w:szCs w:val="28"/>
              </w:rPr>
              <w:t>Верхнепышминский</w:t>
            </w:r>
            <w:proofErr w:type="spellEnd"/>
            <w:r w:rsidRPr="000468DE">
              <w:rPr>
                <w:sz w:val="28"/>
                <w:szCs w:val="28"/>
              </w:rPr>
              <w:t xml:space="preserve"> исторический музей</w:t>
            </w:r>
          </w:p>
        </w:tc>
        <w:tc>
          <w:tcPr>
            <w:tcW w:w="1417" w:type="dxa"/>
            <w:shd w:val="clear" w:color="auto" w:fill="EEECE1" w:themeFill="background2"/>
            <w:vAlign w:val="center"/>
          </w:tcPr>
          <w:p w:rsidR="002D0AD6" w:rsidRPr="000468DE" w:rsidRDefault="00195457" w:rsidP="009132B9">
            <w:pPr>
              <w:jc w:val="center"/>
              <w:rPr>
                <w:sz w:val="28"/>
                <w:szCs w:val="28"/>
              </w:rPr>
            </w:pPr>
            <w:r>
              <w:rPr>
                <w:sz w:val="28"/>
                <w:szCs w:val="28"/>
              </w:rPr>
              <w:t>4</w:t>
            </w:r>
          </w:p>
        </w:tc>
        <w:tc>
          <w:tcPr>
            <w:tcW w:w="2410" w:type="dxa"/>
            <w:shd w:val="clear" w:color="auto" w:fill="EEECE1" w:themeFill="background2"/>
            <w:vAlign w:val="center"/>
          </w:tcPr>
          <w:p w:rsidR="002D0AD6" w:rsidRPr="000468DE" w:rsidRDefault="00195457" w:rsidP="009132B9">
            <w:pPr>
              <w:jc w:val="center"/>
              <w:rPr>
                <w:sz w:val="28"/>
                <w:szCs w:val="28"/>
              </w:rPr>
            </w:pPr>
            <w:r>
              <w:rPr>
                <w:sz w:val="28"/>
                <w:szCs w:val="28"/>
              </w:rPr>
              <w:t>4 297</w:t>
            </w:r>
            <w:r w:rsidR="00C13DCF">
              <w:rPr>
                <w:sz w:val="28"/>
                <w:szCs w:val="28"/>
              </w:rPr>
              <w:t> 714,</w:t>
            </w:r>
            <w:r>
              <w:rPr>
                <w:sz w:val="28"/>
                <w:szCs w:val="28"/>
              </w:rPr>
              <w:t>81</w:t>
            </w:r>
          </w:p>
        </w:tc>
      </w:tr>
      <w:tr w:rsidR="002D0AD6" w:rsidRPr="00BF3724"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3</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Муниципальное бюджетное учреждение «Манин парк»</w:t>
            </w:r>
          </w:p>
        </w:tc>
        <w:tc>
          <w:tcPr>
            <w:tcW w:w="1417" w:type="dxa"/>
            <w:shd w:val="clear" w:color="auto" w:fill="EEECE1" w:themeFill="background2"/>
            <w:vAlign w:val="center"/>
          </w:tcPr>
          <w:p w:rsidR="002D0AD6" w:rsidRPr="000468DE" w:rsidRDefault="000B7FEE" w:rsidP="009132B9">
            <w:pPr>
              <w:jc w:val="center"/>
              <w:rPr>
                <w:sz w:val="28"/>
                <w:szCs w:val="28"/>
              </w:rPr>
            </w:pPr>
            <w:r>
              <w:rPr>
                <w:sz w:val="28"/>
                <w:szCs w:val="28"/>
              </w:rPr>
              <w:t>6</w:t>
            </w:r>
          </w:p>
        </w:tc>
        <w:tc>
          <w:tcPr>
            <w:tcW w:w="2410" w:type="dxa"/>
            <w:shd w:val="clear" w:color="auto" w:fill="EEECE1" w:themeFill="background2"/>
            <w:vAlign w:val="center"/>
          </w:tcPr>
          <w:p w:rsidR="002D0AD6" w:rsidRPr="000468DE" w:rsidRDefault="000B7FEE" w:rsidP="009132B9">
            <w:pPr>
              <w:jc w:val="center"/>
              <w:rPr>
                <w:sz w:val="28"/>
                <w:szCs w:val="28"/>
              </w:rPr>
            </w:pPr>
            <w:r>
              <w:rPr>
                <w:sz w:val="28"/>
                <w:szCs w:val="28"/>
              </w:rPr>
              <w:t>9 359 634,01</w:t>
            </w:r>
          </w:p>
        </w:tc>
      </w:tr>
      <w:tr w:rsidR="002D0AD6" w:rsidRPr="00BF3724"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4</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Муниципальное автономное учреждение дополнительного образования Спортивная школа по автомотоспорту</w:t>
            </w:r>
          </w:p>
        </w:tc>
        <w:tc>
          <w:tcPr>
            <w:tcW w:w="1417" w:type="dxa"/>
            <w:shd w:val="clear" w:color="auto" w:fill="EEECE1" w:themeFill="background2"/>
            <w:vAlign w:val="center"/>
          </w:tcPr>
          <w:p w:rsidR="002D0AD6" w:rsidRPr="000468DE" w:rsidRDefault="00E8033C" w:rsidP="009132B9">
            <w:pPr>
              <w:jc w:val="center"/>
              <w:rPr>
                <w:sz w:val="28"/>
                <w:szCs w:val="28"/>
              </w:rPr>
            </w:pPr>
            <w:r>
              <w:rPr>
                <w:sz w:val="28"/>
                <w:szCs w:val="28"/>
              </w:rPr>
              <w:t>1</w:t>
            </w:r>
          </w:p>
        </w:tc>
        <w:tc>
          <w:tcPr>
            <w:tcW w:w="2410" w:type="dxa"/>
            <w:shd w:val="clear" w:color="auto" w:fill="EEECE1" w:themeFill="background2"/>
            <w:vAlign w:val="center"/>
          </w:tcPr>
          <w:p w:rsidR="002D0AD6" w:rsidRPr="000468DE" w:rsidRDefault="00E8033C" w:rsidP="009132B9">
            <w:pPr>
              <w:jc w:val="center"/>
              <w:rPr>
                <w:sz w:val="28"/>
                <w:szCs w:val="28"/>
              </w:rPr>
            </w:pPr>
            <w:r>
              <w:rPr>
                <w:sz w:val="28"/>
                <w:szCs w:val="28"/>
              </w:rPr>
              <w:t>63 884 972,24</w:t>
            </w:r>
          </w:p>
        </w:tc>
      </w:tr>
      <w:tr w:rsidR="002D0AD6" w:rsidRPr="00373A4A"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5</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Муниципальное бюджетное  учреждение Специализированная похоронная служба городского округа Верхняя Пышма</w:t>
            </w:r>
          </w:p>
        </w:tc>
        <w:tc>
          <w:tcPr>
            <w:tcW w:w="1417" w:type="dxa"/>
            <w:shd w:val="clear" w:color="auto" w:fill="EEECE1" w:themeFill="background2"/>
            <w:vAlign w:val="center"/>
          </w:tcPr>
          <w:p w:rsidR="002D0AD6" w:rsidRPr="000468DE" w:rsidRDefault="00C13DCF" w:rsidP="009132B9">
            <w:pPr>
              <w:jc w:val="center"/>
              <w:rPr>
                <w:sz w:val="28"/>
                <w:szCs w:val="28"/>
              </w:rPr>
            </w:pPr>
            <w:r>
              <w:rPr>
                <w:sz w:val="28"/>
                <w:szCs w:val="28"/>
              </w:rPr>
              <w:t>3</w:t>
            </w:r>
          </w:p>
        </w:tc>
        <w:tc>
          <w:tcPr>
            <w:tcW w:w="2410" w:type="dxa"/>
            <w:shd w:val="clear" w:color="auto" w:fill="EEECE1" w:themeFill="background2"/>
            <w:vAlign w:val="center"/>
          </w:tcPr>
          <w:p w:rsidR="002D0AD6" w:rsidRPr="000468DE" w:rsidRDefault="00C13DCF" w:rsidP="009132B9">
            <w:pPr>
              <w:jc w:val="center"/>
              <w:rPr>
                <w:sz w:val="28"/>
                <w:szCs w:val="28"/>
              </w:rPr>
            </w:pPr>
            <w:r>
              <w:rPr>
                <w:sz w:val="28"/>
                <w:szCs w:val="28"/>
              </w:rPr>
              <w:t>5 400 000,00</w:t>
            </w:r>
          </w:p>
        </w:tc>
      </w:tr>
      <w:tr w:rsidR="002D0AD6" w:rsidRPr="00BF3724"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6</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 xml:space="preserve">Муниципальное автономное учреждение дополнительного образования Спортивная </w:t>
            </w:r>
            <w:r w:rsidRPr="000468DE">
              <w:rPr>
                <w:sz w:val="28"/>
                <w:szCs w:val="28"/>
              </w:rPr>
              <w:lastRenderedPageBreak/>
              <w:t>школа олимпийского резерва «Лидер»</w:t>
            </w:r>
          </w:p>
        </w:tc>
        <w:tc>
          <w:tcPr>
            <w:tcW w:w="1417" w:type="dxa"/>
            <w:shd w:val="clear" w:color="auto" w:fill="EEECE1" w:themeFill="background2"/>
            <w:vAlign w:val="center"/>
          </w:tcPr>
          <w:p w:rsidR="002D0AD6" w:rsidRPr="000468DE" w:rsidRDefault="00B640A2" w:rsidP="009132B9">
            <w:pPr>
              <w:jc w:val="center"/>
              <w:rPr>
                <w:sz w:val="28"/>
                <w:szCs w:val="28"/>
              </w:rPr>
            </w:pPr>
            <w:r>
              <w:rPr>
                <w:sz w:val="28"/>
                <w:szCs w:val="28"/>
              </w:rPr>
              <w:lastRenderedPageBreak/>
              <w:t xml:space="preserve">1 </w:t>
            </w:r>
          </w:p>
        </w:tc>
        <w:tc>
          <w:tcPr>
            <w:tcW w:w="2410" w:type="dxa"/>
            <w:shd w:val="clear" w:color="auto" w:fill="EEECE1" w:themeFill="background2"/>
            <w:vAlign w:val="center"/>
          </w:tcPr>
          <w:p w:rsidR="002D0AD6" w:rsidRPr="000468DE" w:rsidRDefault="00B640A2" w:rsidP="009132B9">
            <w:pPr>
              <w:jc w:val="center"/>
              <w:rPr>
                <w:sz w:val="28"/>
                <w:szCs w:val="28"/>
              </w:rPr>
            </w:pPr>
            <w:r>
              <w:rPr>
                <w:sz w:val="28"/>
                <w:szCs w:val="28"/>
              </w:rPr>
              <w:t>44 626 520,0</w:t>
            </w:r>
            <w:r w:rsidR="00542055">
              <w:rPr>
                <w:sz w:val="28"/>
                <w:szCs w:val="28"/>
              </w:rPr>
              <w:t>0</w:t>
            </w:r>
          </w:p>
        </w:tc>
      </w:tr>
      <w:tr w:rsidR="002D0AD6" w:rsidRPr="00BF3724"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lastRenderedPageBreak/>
              <w:t>7</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proofErr w:type="spellStart"/>
            <w:r w:rsidRPr="000468DE">
              <w:rPr>
                <w:sz w:val="28"/>
                <w:szCs w:val="28"/>
              </w:rPr>
              <w:t>Красненская</w:t>
            </w:r>
            <w:proofErr w:type="spellEnd"/>
            <w:r w:rsidRPr="000468DE">
              <w:rPr>
                <w:sz w:val="28"/>
                <w:szCs w:val="28"/>
              </w:rPr>
              <w:t xml:space="preserve"> поселковая администрация городского округа Верхняя Пышма</w:t>
            </w:r>
          </w:p>
        </w:tc>
        <w:tc>
          <w:tcPr>
            <w:tcW w:w="1417" w:type="dxa"/>
            <w:shd w:val="clear" w:color="auto" w:fill="EEECE1" w:themeFill="background2"/>
            <w:vAlign w:val="center"/>
          </w:tcPr>
          <w:p w:rsidR="002D0AD6" w:rsidRPr="000468DE" w:rsidRDefault="00542055" w:rsidP="009132B9">
            <w:pPr>
              <w:jc w:val="center"/>
              <w:rPr>
                <w:sz w:val="28"/>
                <w:szCs w:val="28"/>
              </w:rPr>
            </w:pPr>
            <w:r>
              <w:rPr>
                <w:sz w:val="28"/>
                <w:szCs w:val="28"/>
              </w:rPr>
              <w:t>3</w:t>
            </w:r>
          </w:p>
        </w:tc>
        <w:tc>
          <w:tcPr>
            <w:tcW w:w="2410" w:type="dxa"/>
            <w:shd w:val="clear" w:color="auto" w:fill="EEECE1" w:themeFill="background2"/>
            <w:vAlign w:val="center"/>
          </w:tcPr>
          <w:p w:rsidR="002D0AD6" w:rsidRPr="000468DE" w:rsidRDefault="00542055" w:rsidP="009132B9">
            <w:pPr>
              <w:jc w:val="center"/>
              <w:rPr>
                <w:sz w:val="28"/>
                <w:szCs w:val="28"/>
              </w:rPr>
            </w:pPr>
            <w:r>
              <w:rPr>
                <w:sz w:val="28"/>
                <w:szCs w:val="28"/>
              </w:rPr>
              <w:t>25 990 217,24</w:t>
            </w:r>
          </w:p>
        </w:tc>
      </w:tr>
      <w:tr w:rsidR="002D0AD6" w:rsidRPr="002128D5"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8</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Муниципальное бюджетное учреждение Центр пространственного развития городского округа Верхняя Пышма</w:t>
            </w:r>
          </w:p>
        </w:tc>
        <w:tc>
          <w:tcPr>
            <w:tcW w:w="1417" w:type="dxa"/>
            <w:shd w:val="clear" w:color="auto" w:fill="EEECE1" w:themeFill="background2"/>
            <w:vAlign w:val="center"/>
          </w:tcPr>
          <w:p w:rsidR="002D0AD6" w:rsidRPr="000468DE" w:rsidRDefault="00E65729" w:rsidP="009132B9">
            <w:pPr>
              <w:jc w:val="center"/>
              <w:rPr>
                <w:sz w:val="28"/>
                <w:szCs w:val="28"/>
              </w:rPr>
            </w:pPr>
            <w:r>
              <w:rPr>
                <w:sz w:val="28"/>
                <w:szCs w:val="28"/>
              </w:rPr>
              <w:t>8</w:t>
            </w:r>
          </w:p>
        </w:tc>
        <w:tc>
          <w:tcPr>
            <w:tcW w:w="2410" w:type="dxa"/>
            <w:shd w:val="clear" w:color="auto" w:fill="EEECE1" w:themeFill="background2"/>
            <w:vAlign w:val="center"/>
          </w:tcPr>
          <w:p w:rsidR="002D0AD6" w:rsidRPr="000468DE" w:rsidRDefault="00E65729" w:rsidP="009132B9">
            <w:pPr>
              <w:jc w:val="center"/>
              <w:rPr>
                <w:sz w:val="28"/>
                <w:szCs w:val="28"/>
              </w:rPr>
            </w:pPr>
            <w:r>
              <w:rPr>
                <w:sz w:val="28"/>
                <w:szCs w:val="28"/>
              </w:rPr>
              <w:t>3 317 765,15</w:t>
            </w:r>
          </w:p>
        </w:tc>
      </w:tr>
      <w:tr w:rsidR="002D0AD6" w:rsidRPr="00BF3724"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9</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Муниципальное бюджетное учреждение культуры Объединение сельских клубов «Луч»</w:t>
            </w:r>
          </w:p>
        </w:tc>
        <w:tc>
          <w:tcPr>
            <w:tcW w:w="1417" w:type="dxa"/>
            <w:shd w:val="clear" w:color="auto" w:fill="EEECE1" w:themeFill="background2"/>
            <w:vAlign w:val="center"/>
          </w:tcPr>
          <w:p w:rsidR="002D0AD6" w:rsidRPr="000468DE" w:rsidRDefault="009B0252" w:rsidP="009132B9">
            <w:pPr>
              <w:jc w:val="center"/>
              <w:rPr>
                <w:sz w:val="28"/>
                <w:szCs w:val="28"/>
              </w:rPr>
            </w:pPr>
            <w:r>
              <w:rPr>
                <w:sz w:val="28"/>
                <w:szCs w:val="28"/>
              </w:rPr>
              <w:t>4</w:t>
            </w:r>
          </w:p>
        </w:tc>
        <w:tc>
          <w:tcPr>
            <w:tcW w:w="2410" w:type="dxa"/>
            <w:shd w:val="clear" w:color="auto" w:fill="EEECE1" w:themeFill="background2"/>
            <w:vAlign w:val="center"/>
          </w:tcPr>
          <w:p w:rsidR="002D0AD6" w:rsidRPr="000468DE" w:rsidRDefault="009B0252" w:rsidP="009132B9">
            <w:pPr>
              <w:jc w:val="center"/>
              <w:rPr>
                <w:sz w:val="28"/>
                <w:szCs w:val="28"/>
              </w:rPr>
            </w:pPr>
            <w:r>
              <w:rPr>
                <w:sz w:val="28"/>
                <w:szCs w:val="28"/>
              </w:rPr>
              <w:t>6 996 903,84</w:t>
            </w:r>
          </w:p>
        </w:tc>
      </w:tr>
      <w:tr w:rsidR="002D0AD6" w:rsidRPr="00BF3724"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10</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Мостовская сельская администрация городского округа Верхняя Пышма</w:t>
            </w:r>
          </w:p>
        </w:tc>
        <w:tc>
          <w:tcPr>
            <w:tcW w:w="1417" w:type="dxa"/>
            <w:shd w:val="clear" w:color="auto" w:fill="EEECE1" w:themeFill="background2"/>
            <w:vAlign w:val="center"/>
          </w:tcPr>
          <w:p w:rsidR="002D0AD6" w:rsidRPr="000468DE" w:rsidRDefault="007D621F" w:rsidP="009132B9">
            <w:pPr>
              <w:jc w:val="center"/>
              <w:rPr>
                <w:sz w:val="28"/>
                <w:szCs w:val="28"/>
              </w:rPr>
            </w:pPr>
            <w:r>
              <w:rPr>
                <w:sz w:val="28"/>
                <w:szCs w:val="28"/>
              </w:rPr>
              <w:t>8</w:t>
            </w:r>
          </w:p>
        </w:tc>
        <w:tc>
          <w:tcPr>
            <w:tcW w:w="2410" w:type="dxa"/>
            <w:shd w:val="clear" w:color="auto" w:fill="EEECE1" w:themeFill="background2"/>
            <w:vAlign w:val="center"/>
          </w:tcPr>
          <w:p w:rsidR="00E1320E" w:rsidRPr="000468DE" w:rsidRDefault="00E1320E" w:rsidP="009132B9">
            <w:pPr>
              <w:jc w:val="center"/>
              <w:rPr>
                <w:sz w:val="28"/>
                <w:szCs w:val="28"/>
              </w:rPr>
            </w:pPr>
            <w:r>
              <w:rPr>
                <w:sz w:val="28"/>
                <w:szCs w:val="28"/>
              </w:rPr>
              <w:t>27 226 755,94</w:t>
            </w:r>
          </w:p>
        </w:tc>
      </w:tr>
      <w:tr w:rsidR="002D0AD6" w:rsidRPr="00FD5951"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11</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Комитет по управлению имуществом администрации городского округа Верхняя Пышма</w:t>
            </w:r>
          </w:p>
        </w:tc>
        <w:tc>
          <w:tcPr>
            <w:tcW w:w="1417" w:type="dxa"/>
            <w:shd w:val="clear" w:color="auto" w:fill="EEECE1" w:themeFill="background2"/>
            <w:vAlign w:val="center"/>
          </w:tcPr>
          <w:p w:rsidR="002D0AD6" w:rsidRPr="000468DE" w:rsidRDefault="00E2115C" w:rsidP="009132B9">
            <w:pPr>
              <w:jc w:val="center"/>
              <w:rPr>
                <w:sz w:val="28"/>
                <w:szCs w:val="28"/>
              </w:rPr>
            </w:pPr>
            <w:r>
              <w:rPr>
                <w:sz w:val="28"/>
                <w:szCs w:val="28"/>
              </w:rPr>
              <w:t>4</w:t>
            </w:r>
          </w:p>
        </w:tc>
        <w:tc>
          <w:tcPr>
            <w:tcW w:w="2410" w:type="dxa"/>
            <w:shd w:val="clear" w:color="auto" w:fill="EEECE1" w:themeFill="background2"/>
            <w:vAlign w:val="center"/>
          </w:tcPr>
          <w:p w:rsidR="002D0AD6" w:rsidRPr="000468DE" w:rsidRDefault="00E2115C" w:rsidP="009132B9">
            <w:pPr>
              <w:jc w:val="center"/>
              <w:rPr>
                <w:sz w:val="28"/>
                <w:szCs w:val="28"/>
              </w:rPr>
            </w:pPr>
            <w:r>
              <w:rPr>
                <w:sz w:val="28"/>
                <w:szCs w:val="28"/>
              </w:rPr>
              <w:t>1 531 100,00</w:t>
            </w:r>
          </w:p>
        </w:tc>
      </w:tr>
      <w:tr w:rsidR="002D0AD6" w:rsidRPr="00BF3724"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12</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proofErr w:type="spellStart"/>
            <w:r w:rsidRPr="000468DE">
              <w:rPr>
                <w:sz w:val="28"/>
                <w:szCs w:val="28"/>
              </w:rPr>
              <w:t>Исетская</w:t>
            </w:r>
            <w:proofErr w:type="spellEnd"/>
            <w:r w:rsidRPr="000468DE">
              <w:rPr>
                <w:sz w:val="28"/>
                <w:szCs w:val="28"/>
              </w:rPr>
              <w:t xml:space="preserve"> поселковая администрация городского округа Верхняя Пышма</w:t>
            </w:r>
          </w:p>
        </w:tc>
        <w:tc>
          <w:tcPr>
            <w:tcW w:w="1417" w:type="dxa"/>
            <w:shd w:val="clear" w:color="auto" w:fill="EEECE1" w:themeFill="background2"/>
            <w:vAlign w:val="center"/>
          </w:tcPr>
          <w:p w:rsidR="002D0AD6" w:rsidRPr="000468DE" w:rsidRDefault="00F31B9A" w:rsidP="009132B9">
            <w:pPr>
              <w:jc w:val="center"/>
              <w:rPr>
                <w:sz w:val="28"/>
                <w:szCs w:val="28"/>
              </w:rPr>
            </w:pPr>
            <w:r>
              <w:rPr>
                <w:sz w:val="28"/>
                <w:szCs w:val="28"/>
              </w:rPr>
              <w:t>6</w:t>
            </w:r>
          </w:p>
        </w:tc>
        <w:tc>
          <w:tcPr>
            <w:tcW w:w="2410" w:type="dxa"/>
            <w:shd w:val="clear" w:color="auto" w:fill="EEECE1" w:themeFill="background2"/>
            <w:vAlign w:val="center"/>
          </w:tcPr>
          <w:p w:rsidR="00E96BE0" w:rsidRPr="000468DE" w:rsidRDefault="00E96BE0" w:rsidP="009132B9">
            <w:pPr>
              <w:jc w:val="center"/>
              <w:rPr>
                <w:sz w:val="28"/>
                <w:szCs w:val="28"/>
              </w:rPr>
            </w:pPr>
            <w:r>
              <w:rPr>
                <w:sz w:val="28"/>
                <w:szCs w:val="28"/>
              </w:rPr>
              <w:t>11 785 830,66</w:t>
            </w:r>
          </w:p>
        </w:tc>
      </w:tr>
      <w:tr w:rsidR="002D0AD6" w:rsidRPr="00BF3724"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13</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 xml:space="preserve">Муниципальное бюджетное учреждение культуры </w:t>
            </w:r>
            <w:proofErr w:type="spellStart"/>
            <w:r w:rsidRPr="000468DE">
              <w:rPr>
                <w:sz w:val="28"/>
                <w:szCs w:val="28"/>
              </w:rPr>
              <w:t>Верхнепышминская</w:t>
            </w:r>
            <w:proofErr w:type="spellEnd"/>
            <w:r w:rsidRPr="000468DE">
              <w:rPr>
                <w:sz w:val="28"/>
                <w:szCs w:val="28"/>
              </w:rPr>
              <w:t xml:space="preserve"> централизованная библиотечная система</w:t>
            </w:r>
          </w:p>
        </w:tc>
        <w:tc>
          <w:tcPr>
            <w:tcW w:w="1417" w:type="dxa"/>
            <w:shd w:val="clear" w:color="auto" w:fill="EEECE1" w:themeFill="background2"/>
            <w:vAlign w:val="center"/>
          </w:tcPr>
          <w:p w:rsidR="002D0AD6" w:rsidRPr="000468DE" w:rsidRDefault="00A313BB" w:rsidP="009132B9">
            <w:pPr>
              <w:jc w:val="center"/>
              <w:rPr>
                <w:sz w:val="28"/>
                <w:szCs w:val="28"/>
              </w:rPr>
            </w:pPr>
            <w:r>
              <w:rPr>
                <w:sz w:val="28"/>
                <w:szCs w:val="28"/>
              </w:rPr>
              <w:t>4</w:t>
            </w:r>
          </w:p>
        </w:tc>
        <w:tc>
          <w:tcPr>
            <w:tcW w:w="2410" w:type="dxa"/>
            <w:shd w:val="clear" w:color="auto" w:fill="EEECE1" w:themeFill="background2"/>
            <w:vAlign w:val="center"/>
          </w:tcPr>
          <w:p w:rsidR="002D0AD6" w:rsidRPr="000468DE" w:rsidRDefault="00A313BB" w:rsidP="009132B9">
            <w:pPr>
              <w:jc w:val="center"/>
              <w:rPr>
                <w:sz w:val="28"/>
                <w:szCs w:val="28"/>
              </w:rPr>
            </w:pPr>
            <w:r>
              <w:rPr>
                <w:sz w:val="28"/>
                <w:szCs w:val="28"/>
              </w:rPr>
              <w:t>4 902 391,22</w:t>
            </w:r>
          </w:p>
        </w:tc>
      </w:tr>
      <w:tr w:rsidR="002D0AD6" w:rsidRPr="00BF3724"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14</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Муниципальное казенное учреждение Управление образования городского округа Верхняя Пышма</w:t>
            </w:r>
          </w:p>
        </w:tc>
        <w:tc>
          <w:tcPr>
            <w:tcW w:w="1417" w:type="dxa"/>
            <w:shd w:val="clear" w:color="auto" w:fill="EEECE1" w:themeFill="background2"/>
            <w:vAlign w:val="center"/>
          </w:tcPr>
          <w:p w:rsidR="002D0AD6" w:rsidRPr="000468DE" w:rsidRDefault="00794083" w:rsidP="009132B9">
            <w:pPr>
              <w:jc w:val="center"/>
              <w:rPr>
                <w:sz w:val="28"/>
                <w:szCs w:val="28"/>
              </w:rPr>
            </w:pPr>
            <w:r>
              <w:rPr>
                <w:sz w:val="28"/>
                <w:szCs w:val="28"/>
              </w:rPr>
              <w:t>7</w:t>
            </w:r>
          </w:p>
        </w:tc>
        <w:tc>
          <w:tcPr>
            <w:tcW w:w="2410" w:type="dxa"/>
            <w:shd w:val="clear" w:color="auto" w:fill="EEECE1" w:themeFill="background2"/>
            <w:vAlign w:val="center"/>
          </w:tcPr>
          <w:p w:rsidR="002D0AD6" w:rsidRPr="000468DE" w:rsidRDefault="00794083" w:rsidP="009132B9">
            <w:pPr>
              <w:jc w:val="center"/>
              <w:rPr>
                <w:sz w:val="28"/>
                <w:szCs w:val="28"/>
              </w:rPr>
            </w:pPr>
            <w:r>
              <w:rPr>
                <w:sz w:val="28"/>
                <w:szCs w:val="28"/>
              </w:rPr>
              <w:t>1 928 947,79</w:t>
            </w:r>
          </w:p>
        </w:tc>
      </w:tr>
      <w:tr w:rsidR="002D0AD6" w:rsidRPr="00BF3724"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15</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proofErr w:type="spellStart"/>
            <w:r w:rsidRPr="000468DE">
              <w:rPr>
                <w:sz w:val="28"/>
                <w:szCs w:val="28"/>
              </w:rPr>
              <w:t>Балтымская</w:t>
            </w:r>
            <w:proofErr w:type="spellEnd"/>
            <w:r w:rsidR="00BD5378">
              <w:rPr>
                <w:sz w:val="28"/>
                <w:szCs w:val="28"/>
              </w:rPr>
              <w:t xml:space="preserve"> сельская администрация городского округа </w:t>
            </w:r>
            <w:r w:rsidRPr="000468DE">
              <w:rPr>
                <w:sz w:val="28"/>
                <w:szCs w:val="28"/>
              </w:rPr>
              <w:t>Верхняя Пышма</w:t>
            </w:r>
          </w:p>
        </w:tc>
        <w:tc>
          <w:tcPr>
            <w:tcW w:w="1417" w:type="dxa"/>
            <w:shd w:val="clear" w:color="auto" w:fill="EEECE1" w:themeFill="background2"/>
            <w:vAlign w:val="center"/>
          </w:tcPr>
          <w:p w:rsidR="002D0AD6" w:rsidRPr="000468DE" w:rsidRDefault="009844FE" w:rsidP="009132B9">
            <w:pPr>
              <w:jc w:val="center"/>
              <w:rPr>
                <w:sz w:val="28"/>
                <w:szCs w:val="28"/>
              </w:rPr>
            </w:pPr>
            <w:r>
              <w:rPr>
                <w:sz w:val="28"/>
                <w:szCs w:val="28"/>
              </w:rPr>
              <w:t>9</w:t>
            </w:r>
          </w:p>
        </w:tc>
        <w:tc>
          <w:tcPr>
            <w:tcW w:w="2410" w:type="dxa"/>
            <w:shd w:val="clear" w:color="auto" w:fill="EEECE1" w:themeFill="background2"/>
            <w:vAlign w:val="center"/>
          </w:tcPr>
          <w:p w:rsidR="002D0AD6" w:rsidRPr="000468DE" w:rsidRDefault="009844FE" w:rsidP="00F25016">
            <w:pPr>
              <w:jc w:val="center"/>
              <w:rPr>
                <w:sz w:val="28"/>
                <w:szCs w:val="28"/>
              </w:rPr>
            </w:pPr>
            <w:r>
              <w:rPr>
                <w:sz w:val="28"/>
                <w:szCs w:val="28"/>
              </w:rPr>
              <w:t xml:space="preserve"> </w:t>
            </w:r>
            <w:r w:rsidR="00F25016">
              <w:rPr>
                <w:sz w:val="28"/>
                <w:szCs w:val="28"/>
              </w:rPr>
              <w:t>60 110 720,39</w:t>
            </w:r>
          </w:p>
        </w:tc>
      </w:tr>
      <w:tr w:rsidR="002D0AD6" w:rsidRPr="00BF3724"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16</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Кедровская поселковая администрация городского округа Верхняя Пышма</w:t>
            </w:r>
          </w:p>
        </w:tc>
        <w:tc>
          <w:tcPr>
            <w:tcW w:w="1417" w:type="dxa"/>
            <w:shd w:val="clear" w:color="auto" w:fill="EEECE1" w:themeFill="background2"/>
            <w:vAlign w:val="center"/>
          </w:tcPr>
          <w:p w:rsidR="002D0AD6" w:rsidRDefault="00223DFA" w:rsidP="009132B9">
            <w:pPr>
              <w:jc w:val="center"/>
              <w:rPr>
                <w:sz w:val="28"/>
                <w:szCs w:val="28"/>
              </w:rPr>
            </w:pPr>
            <w:r>
              <w:rPr>
                <w:sz w:val="28"/>
                <w:szCs w:val="28"/>
              </w:rPr>
              <w:t>8</w:t>
            </w:r>
          </w:p>
          <w:p w:rsidR="000B63AB" w:rsidRPr="000468DE" w:rsidRDefault="000B63AB" w:rsidP="009132B9">
            <w:pPr>
              <w:jc w:val="center"/>
              <w:rPr>
                <w:sz w:val="28"/>
                <w:szCs w:val="28"/>
              </w:rPr>
            </w:pPr>
          </w:p>
        </w:tc>
        <w:tc>
          <w:tcPr>
            <w:tcW w:w="2410" w:type="dxa"/>
            <w:shd w:val="clear" w:color="auto" w:fill="EEECE1" w:themeFill="background2"/>
            <w:vAlign w:val="center"/>
          </w:tcPr>
          <w:p w:rsidR="000B63AB" w:rsidRDefault="00785D01" w:rsidP="009132B9">
            <w:pPr>
              <w:jc w:val="center"/>
              <w:rPr>
                <w:sz w:val="28"/>
                <w:szCs w:val="28"/>
              </w:rPr>
            </w:pPr>
            <w:r>
              <w:rPr>
                <w:sz w:val="28"/>
                <w:szCs w:val="28"/>
              </w:rPr>
              <w:t>13 232 440,01</w:t>
            </w:r>
          </w:p>
          <w:p w:rsidR="00785D01" w:rsidRPr="000468DE" w:rsidRDefault="00785D01" w:rsidP="009132B9">
            <w:pPr>
              <w:jc w:val="center"/>
              <w:rPr>
                <w:sz w:val="28"/>
                <w:szCs w:val="28"/>
              </w:rPr>
            </w:pPr>
            <w:r>
              <w:rPr>
                <w:sz w:val="28"/>
                <w:szCs w:val="28"/>
              </w:rPr>
              <w:t xml:space="preserve"> </w:t>
            </w:r>
          </w:p>
        </w:tc>
      </w:tr>
      <w:tr w:rsidR="002D0AD6" w:rsidRPr="00BF3724"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17</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Муниципальное казенное учреждение Управление культуры городского округа Верхняя Пышма</w:t>
            </w:r>
          </w:p>
        </w:tc>
        <w:tc>
          <w:tcPr>
            <w:tcW w:w="1417" w:type="dxa"/>
            <w:shd w:val="clear" w:color="auto" w:fill="EEECE1" w:themeFill="background2"/>
            <w:vAlign w:val="center"/>
          </w:tcPr>
          <w:p w:rsidR="002D0AD6" w:rsidRPr="000468DE" w:rsidRDefault="00186BE1" w:rsidP="009132B9">
            <w:pPr>
              <w:jc w:val="center"/>
              <w:rPr>
                <w:sz w:val="28"/>
                <w:szCs w:val="28"/>
              </w:rPr>
            </w:pPr>
            <w:r>
              <w:rPr>
                <w:sz w:val="28"/>
                <w:szCs w:val="28"/>
              </w:rPr>
              <w:t>13</w:t>
            </w:r>
          </w:p>
        </w:tc>
        <w:tc>
          <w:tcPr>
            <w:tcW w:w="2410" w:type="dxa"/>
            <w:shd w:val="clear" w:color="auto" w:fill="EEECE1" w:themeFill="background2"/>
            <w:vAlign w:val="center"/>
          </w:tcPr>
          <w:p w:rsidR="002D0AD6" w:rsidRPr="000468DE" w:rsidRDefault="00186BE1" w:rsidP="009132B9">
            <w:pPr>
              <w:jc w:val="center"/>
              <w:rPr>
                <w:sz w:val="28"/>
                <w:szCs w:val="28"/>
              </w:rPr>
            </w:pPr>
            <w:r>
              <w:rPr>
                <w:sz w:val="28"/>
                <w:szCs w:val="28"/>
              </w:rPr>
              <w:t>1 192 109,00</w:t>
            </w:r>
          </w:p>
        </w:tc>
      </w:tr>
      <w:tr w:rsidR="00BF3724" w:rsidRPr="00BF3724" w:rsidTr="00802CBD">
        <w:trPr>
          <w:trHeight w:val="70"/>
        </w:trPr>
        <w:tc>
          <w:tcPr>
            <w:tcW w:w="709" w:type="dxa"/>
            <w:shd w:val="clear" w:color="auto" w:fill="EEECE1" w:themeFill="background2"/>
          </w:tcPr>
          <w:p w:rsidR="000F3D17"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18</w:t>
            </w:r>
          </w:p>
        </w:tc>
        <w:tc>
          <w:tcPr>
            <w:tcW w:w="5954" w:type="dxa"/>
            <w:shd w:val="clear" w:color="auto" w:fill="EEECE1" w:themeFill="background2"/>
          </w:tcPr>
          <w:p w:rsidR="000F3D17" w:rsidRPr="000468DE" w:rsidRDefault="000F3D17" w:rsidP="00EB1555">
            <w:pPr>
              <w:widowControl w:val="0"/>
              <w:spacing w:after="0" w:line="240" w:lineRule="auto"/>
              <w:jc w:val="center"/>
              <w:rPr>
                <w:sz w:val="28"/>
                <w:szCs w:val="28"/>
              </w:rPr>
            </w:pPr>
            <w:r w:rsidRPr="000468DE">
              <w:rPr>
                <w:sz w:val="28"/>
                <w:szCs w:val="28"/>
              </w:rPr>
              <w:t>Администрация городского округа Верхняя Пышма</w:t>
            </w:r>
          </w:p>
        </w:tc>
        <w:tc>
          <w:tcPr>
            <w:tcW w:w="1417" w:type="dxa"/>
            <w:shd w:val="clear" w:color="auto" w:fill="EEECE1" w:themeFill="background2"/>
          </w:tcPr>
          <w:p w:rsidR="000F3D17" w:rsidRPr="000468DE" w:rsidRDefault="00F36A37" w:rsidP="009132B9">
            <w:pPr>
              <w:jc w:val="center"/>
              <w:rPr>
                <w:sz w:val="28"/>
                <w:szCs w:val="28"/>
              </w:rPr>
            </w:pPr>
            <w:r>
              <w:rPr>
                <w:sz w:val="28"/>
                <w:szCs w:val="28"/>
              </w:rPr>
              <w:t>22</w:t>
            </w:r>
          </w:p>
        </w:tc>
        <w:tc>
          <w:tcPr>
            <w:tcW w:w="2410" w:type="dxa"/>
            <w:shd w:val="clear" w:color="auto" w:fill="EEECE1" w:themeFill="background2"/>
          </w:tcPr>
          <w:p w:rsidR="000F3D17" w:rsidRPr="000468DE" w:rsidRDefault="00F36A37" w:rsidP="009132B9">
            <w:pPr>
              <w:jc w:val="center"/>
              <w:rPr>
                <w:sz w:val="28"/>
                <w:szCs w:val="28"/>
              </w:rPr>
            </w:pPr>
            <w:r>
              <w:rPr>
                <w:sz w:val="28"/>
                <w:szCs w:val="28"/>
              </w:rPr>
              <w:t>46 947 099,7</w:t>
            </w:r>
            <w:r w:rsidR="00BA22FB">
              <w:rPr>
                <w:sz w:val="28"/>
                <w:szCs w:val="28"/>
              </w:rPr>
              <w:t>0</w:t>
            </w:r>
          </w:p>
        </w:tc>
      </w:tr>
      <w:tr w:rsidR="002D0AD6" w:rsidRPr="00354998"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19</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Муниципальное бюджетное учреждение Дорожно-эксплуатационное управление городского округа Верхняя Пышма</w:t>
            </w:r>
          </w:p>
        </w:tc>
        <w:tc>
          <w:tcPr>
            <w:tcW w:w="1417" w:type="dxa"/>
            <w:shd w:val="clear" w:color="auto" w:fill="EEECE1" w:themeFill="background2"/>
            <w:vAlign w:val="center"/>
          </w:tcPr>
          <w:p w:rsidR="002D0AD6" w:rsidRPr="000468DE" w:rsidRDefault="00F90A82" w:rsidP="009132B9">
            <w:pPr>
              <w:jc w:val="center"/>
              <w:rPr>
                <w:sz w:val="28"/>
                <w:szCs w:val="28"/>
              </w:rPr>
            </w:pPr>
            <w:r>
              <w:rPr>
                <w:sz w:val="28"/>
                <w:szCs w:val="28"/>
              </w:rPr>
              <w:t>20</w:t>
            </w:r>
          </w:p>
        </w:tc>
        <w:tc>
          <w:tcPr>
            <w:tcW w:w="2410" w:type="dxa"/>
            <w:shd w:val="clear" w:color="auto" w:fill="EEECE1" w:themeFill="background2"/>
            <w:vAlign w:val="center"/>
          </w:tcPr>
          <w:p w:rsidR="002D0AD6" w:rsidRPr="000468DE" w:rsidRDefault="00F90A82" w:rsidP="009132B9">
            <w:pPr>
              <w:jc w:val="center"/>
              <w:rPr>
                <w:sz w:val="28"/>
                <w:szCs w:val="28"/>
              </w:rPr>
            </w:pPr>
            <w:r>
              <w:rPr>
                <w:sz w:val="28"/>
                <w:szCs w:val="28"/>
              </w:rPr>
              <w:t>23 799 550,39</w:t>
            </w:r>
          </w:p>
        </w:tc>
      </w:tr>
      <w:tr w:rsidR="002D0AD6" w:rsidRPr="00BF3724"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20</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 xml:space="preserve">Муниципальное казенное учреждение Управление физической культуры, спорта и молодежной политики </w:t>
            </w:r>
            <w:r w:rsidR="00E81899">
              <w:rPr>
                <w:sz w:val="28"/>
                <w:szCs w:val="28"/>
              </w:rPr>
              <w:t xml:space="preserve"> </w:t>
            </w:r>
            <w:r w:rsidRPr="000468DE">
              <w:rPr>
                <w:sz w:val="28"/>
                <w:szCs w:val="28"/>
              </w:rPr>
              <w:t>городского округа Верхняя Пышма</w:t>
            </w:r>
          </w:p>
        </w:tc>
        <w:tc>
          <w:tcPr>
            <w:tcW w:w="1417" w:type="dxa"/>
            <w:shd w:val="clear" w:color="auto" w:fill="EEECE1" w:themeFill="background2"/>
            <w:vAlign w:val="center"/>
          </w:tcPr>
          <w:p w:rsidR="002D0AD6" w:rsidRPr="000468DE" w:rsidRDefault="0089640E" w:rsidP="009132B9">
            <w:pPr>
              <w:jc w:val="center"/>
              <w:rPr>
                <w:sz w:val="28"/>
                <w:szCs w:val="28"/>
              </w:rPr>
            </w:pPr>
            <w:r>
              <w:rPr>
                <w:sz w:val="28"/>
                <w:szCs w:val="28"/>
              </w:rPr>
              <w:t>24</w:t>
            </w:r>
          </w:p>
        </w:tc>
        <w:tc>
          <w:tcPr>
            <w:tcW w:w="2410" w:type="dxa"/>
            <w:shd w:val="clear" w:color="auto" w:fill="EEECE1" w:themeFill="background2"/>
            <w:vAlign w:val="center"/>
          </w:tcPr>
          <w:p w:rsidR="002D0AD6" w:rsidRPr="000468DE" w:rsidRDefault="0089640E" w:rsidP="009132B9">
            <w:pPr>
              <w:jc w:val="center"/>
              <w:rPr>
                <w:sz w:val="28"/>
                <w:szCs w:val="28"/>
              </w:rPr>
            </w:pPr>
            <w:r>
              <w:rPr>
                <w:sz w:val="28"/>
                <w:szCs w:val="28"/>
              </w:rPr>
              <w:t>8 801 761,57</w:t>
            </w:r>
          </w:p>
        </w:tc>
      </w:tr>
      <w:tr w:rsidR="002D0AD6" w:rsidRPr="00431DF7"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21</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 xml:space="preserve">Муниципальное казенное учреждение Управление гражданской защиты городского </w:t>
            </w:r>
            <w:r w:rsidRPr="000468DE">
              <w:rPr>
                <w:sz w:val="28"/>
                <w:szCs w:val="28"/>
              </w:rPr>
              <w:lastRenderedPageBreak/>
              <w:t>округа Верхняя Пышма</w:t>
            </w:r>
          </w:p>
        </w:tc>
        <w:tc>
          <w:tcPr>
            <w:tcW w:w="1417" w:type="dxa"/>
            <w:shd w:val="clear" w:color="auto" w:fill="EEECE1" w:themeFill="background2"/>
            <w:vAlign w:val="center"/>
          </w:tcPr>
          <w:p w:rsidR="002D0AD6" w:rsidRPr="000468DE" w:rsidRDefault="00832BE5" w:rsidP="009132B9">
            <w:pPr>
              <w:jc w:val="center"/>
              <w:rPr>
                <w:sz w:val="28"/>
                <w:szCs w:val="28"/>
              </w:rPr>
            </w:pPr>
            <w:r>
              <w:rPr>
                <w:sz w:val="28"/>
                <w:szCs w:val="28"/>
              </w:rPr>
              <w:lastRenderedPageBreak/>
              <w:t>37</w:t>
            </w:r>
          </w:p>
        </w:tc>
        <w:tc>
          <w:tcPr>
            <w:tcW w:w="2410" w:type="dxa"/>
            <w:shd w:val="clear" w:color="auto" w:fill="EEECE1" w:themeFill="background2"/>
            <w:vAlign w:val="center"/>
          </w:tcPr>
          <w:p w:rsidR="002D0AD6" w:rsidRPr="000468DE" w:rsidRDefault="009846E5" w:rsidP="00BA7E3B">
            <w:pPr>
              <w:jc w:val="center"/>
              <w:rPr>
                <w:sz w:val="28"/>
                <w:szCs w:val="28"/>
              </w:rPr>
            </w:pPr>
            <w:r>
              <w:rPr>
                <w:sz w:val="28"/>
                <w:szCs w:val="28"/>
              </w:rPr>
              <w:t>41 548 188,11</w:t>
            </w:r>
          </w:p>
        </w:tc>
      </w:tr>
      <w:tr w:rsidR="004E3B22" w:rsidRPr="00293A6C" w:rsidTr="00802CBD">
        <w:tc>
          <w:tcPr>
            <w:tcW w:w="709" w:type="dxa"/>
            <w:shd w:val="clear" w:color="auto" w:fill="EEECE1" w:themeFill="background2"/>
            <w:vAlign w:val="center"/>
          </w:tcPr>
          <w:p w:rsidR="004E3B22"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lastRenderedPageBreak/>
              <w:t>22</w:t>
            </w:r>
          </w:p>
        </w:tc>
        <w:tc>
          <w:tcPr>
            <w:tcW w:w="5954" w:type="dxa"/>
            <w:shd w:val="clear" w:color="auto" w:fill="EEECE1" w:themeFill="background2"/>
            <w:vAlign w:val="center"/>
          </w:tcPr>
          <w:p w:rsidR="004E3B22" w:rsidRPr="000468DE" w:rsidRDefault="004E3B22" w:rsidP="00EB1555">
            <w:pPr>
              <w:widowControl w:val="0"/>
              <w:spacing w:after="0" w:line="240" w:lineRule="auto"/>
              <w:jc w:val="center"/>
              <w:rPr>
                <w:sz w:val="28"/>
                <w:szCs w:val="28"/>
              </w:rPr>
            </w:pPr>
            <w:r w:rsidRPr="000468DE">
              <w:rPr>
                <w:sz w:val="28"/>
                <w:szCs w:val="28"/>
              </w:rPr>
              <w:t>Муниципальное казенное учреждение Управление капитального строительства и жилищно-коммунального хозяйства городского округа Верхняя Пышма</w:t>
            </w:r>
          </w:p>
        </w:tc>
        <w:tc>
          <w:tcPr>
            <w:tcW w:w="1417" w:type="dxa"/>
            <w:shd w:val="clear" w:color="auto" w:fill="EEECE1" w:themeFill="background2"/>
            <w:vAlign w:val="center"/>
          </w:tcPr>
          <w:p w:rsidR="004E3B22" w:rsidRPr="000468DE" w:rsidRDefault="00CF743D" w:rsidP="009132B9">
            <w:pPr>
              <w:jc w:val="center"/>
              <w:rPr>
                <w:sz w:val="28"/>
                <w:szCs w:val="28"/>
              </w:rPr>
            </w:pPr>
            <w:r>
              <w:rPr>
                <w:sz w:val="28"/>
                <w:szCs w:val="28"/>
              </w:rPr>
              <w:t>50</w:t>
            </w:r>
          </w:p>
        </w:tc>
        <w:tc>
          <w:tcPr>
            <w:tcW w:w="2410" w:type="dxa"/>
            <w:shd w:val="clear" w:color="auto" w:fill="EEECE1" w:themeFill="background2"/>
            <w:vAlign w:val="center"/>
          </w:tcPr>
          <w:p w:rsidR="004E3B22" w:rsidRPr="000468DE" w:rsidRDefault="00CF743D" w:rsidP="009846E5">
            <w:pPr>
              <w:jc w:val="center"/>
              <w:rPr>
                <w:sz w:val="28"/>
                <w:szCs w:val="28"/>
              </w:rPr>
            </w:pPr>
            <w:r>
              <w:rPr>
                <w:sz w:val="28"/>
                <w:szCs w:val="28"/>
              </w:rPr>
              <w:t>1 200 </w:t>
            </w:r>
            <w:r w:rsidR="009846E5">
              <w:rPr>
                <w:sz w:val="28"/>
                <w:szCs w:val="28"/>
              </w:rPr>
              <w:t>577275,57</w:t>
            </w:r>
          </w:p>
        </w:tc>
      </w:tr>
      <w:tr w:rsidR="004E3B22" w:rsidRPr="00EF3DC3" w:rsidTr="00802CBD">
        <w:tc>
          <w:tcPr>
            <w:tcW w:w="709" w:type="dxa"/>
            <w:shd w:val="clear" w:color="auto" w:fill="EEECE1" w:themeFill="background2"/>
            <w:vAlign w:val="center"/>
          </w:tcPr>
          <w:p w:rsidR="004E3B22"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23</w:t>
            </w:r>
          </w:p>
        </w:tc>
        <w:tc>
          <w:tcPr>
            <w:tcW w:w="5954" w:type="dxa"/>
            <w:shd w:val="clear" w:color="auto" w:fill="EEECE1" w:themeFill="background2"/>
            <w:vAlign w:val="center"/>
          </w:tcPr>
          <w:p w:rsidR="004E3B22" w:rsidRPr="000468DE" w:rsidRDefault="004E3B22" w:rsidP="00EB1555">
            <w:pPr>
              <w:widowControl w:val="0"/>
              <w:spacing w:after="0" w:line="240" w:lineRule="auto"/>
              <w:jc w:val="center"/>
              <w:rPr>
                <w:sz w:val="28"/>
                <w:szCs w:val="28"/>
              </w:rPr>
            </w:pPr>
            <w:r w:rsidRPr="000468DE">
              <w:rPr>
                <w:sz w:val="28"/>
                <w:szCs w:val="28"/>
              </w:rPr>
              <w:t>Муниципальное казенное учреждение Административно-хозяйственное управление</w:t>
            </w:r>
          </w:p>
        </w:tc>
        <w:tc>
          <w:tcPr>
            <w:tcW w:w="1417" w:type="dxa"/>
            <w:shd w:val="clear" w:color="auto" w:fill="EEECE1" w:themeFill="background2"/>
            <w:vAlign w:val="center"/>
          </w:tcPr>
          <w:p w:rsidR="004E3B22" w:rsidRPr="000468DE" w:rsidRDefault="009B4BF5" w:rsidP="009132B9">
            <w:pPr>
              <w:jc w:val="center"/>
              <w:rPr>
                <w:sz w:val="28"/>
                <w:szCs w:val="28"/>
              </w:rPr>
            </w:pPr>
            <w:r>
              <w:rPr>
                <w:sz w:val="28"/>
                <w:szCs w:val="28"/>
              </w:rPr>
              <w:t>43</w:t>
            </w:r>
          </w:p>
        </w:tc>
        <w:tc>
          <w:tcPr>
            <w:tcW w:w="2410" w:type="dxa"/>
            <w:shd w:val="clear" w:color="auto" w:fill="EEECE1" w:themeFill="background2"/>
            <w:vAlign w:val="center"/>
          </w:tcPr>
          <w:p w:rsidR="004E3B22" w:rsidRPr="000468DE" w:rsidRDefault="009B4BF5" w:rsidP="009846E5">
            <w:pPr>
              <w:jc w:val="center"/>
              <w:rPr>
                <w:sz w:val="28"/>
                <w:szCs w:val="28"/>
              </w:rPr>
            </w:pPr>
            <w:r>
              <w:rPr>
                <w:sz w:val="28"/>
                <w:szCs w:val="28"/>
              </w:rPr>
              <w:t>43</w:t>
            </w:r>
            <w:r w:rsidR="009846E5">
              <w:rPr>
                <w:sz w:val="28"/>
                <w:szCs w:val="28"/>
              </w:rPr>
              <w:t> 897 340,25</w:t>
            </w:r>
          </w:p>
        </w:tc>
      </w:tr>
      <w:tr w:rsidR="00EA3EF0" w:rsidRPr="00EF3DC3" w:rsidTr="00802CBD">
        <w:tc>
          <w:tcPr>
            <w:tcW w:w="709" w:type="dxa"/>
            <w:shd w:val="clear" w:color="auto" w:fill="EEECE1" w:themeFill="background2"/>
            <w:vAlign w:val="center"/>
          </w:tcPr>
          <w:p w:rsidR="00EA3EF0" w:rsidRPr="000468DE" w:rsidRDefault="00EA3EF0" w:rsidP="009132B9">
            <w:pPr>
              <w:widowControl w:val="0"/>
              <w:spacing w:after="0" w:line="240" w:lineRule="auto"/>
              <w:jc w:val="center"/>
              <w:rPr>
                <w:rFonts w:eastAsia="Times New Roman" w:cs="Times New Roman"/>
                <w:sz w:val="28"/>
                <w:szCs w:val="28"/>
                <w:lang w:eastAsia="ru-RU"/>
              </w:rPr>
            </w:pPr>
            <w:r>
              <w:rPr>
                <w:rFonts w:eastAsia="Times New Roman" w:cs="Times New Roman"/>
                <w:sz w:val="28"/>
                <w:szCs w:val="28"/>
                <w:lang w:eastAsia="ru-RU"/>
              </w:rPr>
              <w:t>24</w:t>
            </w:r>
          </w:p>
        </w:tc>
        <w:tc>
          <w:tcPr>
            <w:tcW w:w="5954" w:type="dxa"/>
            <w:shd w:val="clear" w:color="auto" w:fill="EEECE1" w:themeFill="background2"/>
            <w:vAlign w:val="center"/>
          </w:tcPr>
          <w:p w:rsidR="00EA3EF0" w:rsidRPr="000468DE" w:rsidRDefault="00EA3EF0" w:rsidP="00EA3EF0">
            <w:pPr>
              <w:widowControl w:val="0"/>
              <w:spacing w:after="0" w:line="240" w:lineRule="auto"/>
              <w:jc w:val="center"/>
              <w:rPr>
                <w:sz w:val="28"/>
                <w:szCs w:val="28"/>
              </w:rPr>
            </w:pPr>
            <w:r>
              <w:rPr>
                <w:sz w:val="28"/>
                <w:szCs w:val="28"/>
              </w:rPr>
              <w:t xml:space="preserve">Муниципальное унитарное предприятие «Водопроводно-канализационного хозяйства» городского округа Верхняя Пышма </w:t>
            </w:r>
          </w:p>
        </w:tc>
        <w:tc>
          <w:tcPr>
            <w:tcW w:w="1417" w:type="dxa"/>
            <w:shd w:val="clear" w:color="auto" w:fill="EEECE1" w:themeFill="background2"/>
            <w:vAlign w:val="center"/>
          </w:tcPr>
          <w:p w:rsidR="00EA3EF0" w:rsidRDefault="00AD0482" w:rsidP="009132B9">
            <w:pPr>
              <w:jc w:val="center"/>
              <w:rPr>
                <w:sz w:val="28"/>
                <w:szCs w:val="28"/>
              </w:rPr>
            </w:pPr>
            <w:r>
              <w:rPr>
                <w:sz w:val="28"/>
                <w:szCs w:val="28"/>
              </w:rPr>
              <w:t>2</w:t>
            </w:r>
          </w:p>
        </w:tc>
        <w:tc>
          <w:tcPr>
            <w:tcW w:w="2410" w:type="dxa"/>
            <w:shd w:val="clear" w:color="auto" w:fill="EEECE1" w:themeFill="background2"/>
            <w:vAlign w:val="center"/>
          </w:tcPr>
          <w:p w:rsidR="00EA3EF0" w:rsidRDefault="009F3893" w:rsidP="009132B9">
            <w:pPr>
              <w:jc w:val="center"/>
              <w:rPr>
                <w:sz w:val="28"/>
                <w:szCs w:val="28"/>
              </w:rPr>
            </w:pPr>
            <w:r>
              <w:rPr>
                <w:sz w:val="28"/>
                <w:szCs w:val="28"/>
              </w:rPr>
              <w:t>12 272 449,84</w:t>
            </w:r>
          </w:p>
        </w:tc>
      </w:tr>
      <w:tr w:rsidR="00006DD9" w:rsidRPr="00006DD9" w:rsidTr="00802CBD">
        <w:tc>
          <w:tcPr>
            <w:tcW w:w="6663" w:type="dxa"/>
            <w:gridSpan w:val="2"/>
            <w:shd w:val="clear" w:color="auto" w:fill="EEECE1" w:themeFill="background2"/>
            <w:vAlign w:val="center"/>
          </w:tcPr>
          <w:p w:rsidR="008E61D1" w:rsidRPr="00006DD9" w:rsidRDefault="00577425" w:rsidP="00577425">
            <w:pPr>
              <w:widowControl w:val="0"/>
              <w:spacing w:after="0" w:line="240" w:lineRule="auto"/>
              <w:jc w:val="center"/>
              <w:rPr>
                <w:b/>
                <w:sz w:val="28"/>
                <w:szCs w:val="28"/>
              </w:rPr>
            </w:pPr>
            <w:r w:rsidRPr="00006DD9">
              <w:rPr>
                <w:b/>
                <w:sz w:val="28"/>
                <w:szCs w:val="28"/>
              </w:rPr>
              <w:t>ИТОГО</w:t>
            </w:r>
            <w:r w:rsidR="008E61D1" w:rsidRPr="00006DD9">
              <w:rPr>
                <w:b/>
                <w:sz w:val="28"/>
                <w:szCs w:val="28"/>
              </w:rPr>
              <w:t>:</w:t>
            </w:r>
          </w:p>
        </w:tc>
        <w:tc>
          <w:tcPr>
            <w:tcW w:w="1417" w:type="dxa"/>
            <w:shd w:val="clear" w:color="auto" w:fill="EEECE1" w:themeFill="background2"/>
            <w:vAlign w:val="center"/>
          </w:tcPr>
          <w:p w:rsidR="00121BAA" w:rsidRDefault="00890E98" w:rsidP="00FF28A7">
            <w:pPr>
              <w:widowControl w:val="0"/>
              <w:spacing w:after="0" w:line="240" w:lineRule="auto"/>
              <w:jc w:val="center"/>
              <w:rPr>
                <w:b/>
                <w:sz w:val="28"/>
                <w:szCs w:val="28"/>
              </w:rPr>
            </w:pPr>
            <w:r>
              <w:rPr>
                <w:b/>
                <w:sz w:val="28"/>
                <w:szCs w:val="28"/>
              </w:rPr>
              <w:t>2</w:t>
            </w:r>
            <w:r w:rsidR="009846E5">
              <w:rPr>
                <w:b/>
                <w:sz w:val="28"/>
                <w:szCs w:val="28"/>
              </w:rPr>
              <w:t>88</w:t>
            </w:r>
          </w:p>
          <w:p w:rsidR="008E61D1" w:rsidRPr="00006DD9" w:rsidRDefault="008E61D1" w:rsidP="00FF28A7">
            <w:pPr>
              <w:widowControl w:val="0"/>
              <w:spacing w:after="0" w:line="240" w:lineRule="auto"/>
              <w:jc w:val="center"/>
              <w:rPr>
                <w:b/>
                <w:sz w:val="28"/>
                <w:szCs w:val="28"/>
              </w:rPr>
            </w:pPr>
          </w:p>
        </w:tc>
        <w:tc>
          <w:tcPr>
            <w:tcW w:w="2410" w:type="dxa"/>
            <w:shd w:val="clear" w:color="auto" w:fill="EEECE1" w:themeFill="background2"/>
            <w:vAlign w:val="center"/>
          </w:tcPr>
          <w:p w:rsidR="008E61D1" w:rsidRDefault="00700867" w:rsidP="00577425">
            <w:pPr>
              <w:widowControl w:val="0"/>
              <w:spacing w:after="0" w:line="240" w:lineRule="auto"/>
              <w:jc w:val="center"/>
              <w:rPr>
                <w:b/>
                <w:sz w:val="28"/>
                <w:szCs w:val="28"/>
              </w:rPr>
            </w:pPr>
            <w:r>
              <w:rPr>
                <w:b/>
                <w:sz w:val="28"/>
                <w:szCs w:val="28"/>
              </w:rPr>
              <w:t xml:space="preserve">1 686 292 </w:t>
            </w:r>
            <w:r w:rsidR="009846E5">
              <w:rPr>
                <w:b/>
                <w:sz w:val="28"/>
                <w:szCs w:val="28"/>
              </w:rPr>
              <w:t>496,93</w:t>
            </w:r>
          </w:p>
          <w:p w:rsidR="00121BAA" w:rsidRPr="00006DD9" w:rsidRDefault="00121BAA" w:rsidP="00D233E9">
            <w:pPr>
              <w:widowControl w:val="0"/>
              <w:spacing w:after="0" w:line="240" w:lineRule="auto"/>
              <w:rPr>
                <w:b/>
                <w:sz w:val="28"/>
                <w:szCs w:val="28"/>
              </w:rPr>
            </w:pPr>
          </w:p>
        </w:tc>
      </w:tr>
    </w:tbl>
    <w:p w:rsidR="00E4498F" w:rsidRDefault="00E4498F" w:rsidP="00E4498F">
      <w:pPr>
        <w:spacing w:after="0" w:line="240" w:lineRule="auto"/>
        <w:rPr>
          <w:rFonts w:eastAsia="Times New Roman" w:cs="Times New Roman"/>
          <w:b/>
          <w:sz w:val="28"/>
          <w:szCs w:val="28"/>
          <w:lang w:eastAsia="ru-RU"/>
        </w:rPr>
      </w:pPr>
    </w:p>
    <w:p w:rsidR="00E4498F" w:rsidRDefault="00E4498F" w:rsidP="00E4498F">
      <w:pPr>
        <w:spacing w:after="0" w:line="240" w:lineRule="auto"/>
        <w:rPr>
          <w:rFonts w:eastAsia="Times New Roman" w:cs="Times New Roman"/>
          <w:b/>
          <w:sz w:val="28"/>
          <w:szCs w:val="28"/>
          <w:lang w:eastAsia="ru-RU"/>
        </w:rPr>
      </w:pPr>
    </w:p>
    <w:p w:rsidR="00E4498F" w:rsidRDefault="00E4498F" w:rsidP="00E4498F">
      <w:pPr>
        <w:spacing w:after="0" w:line="240" w:lineRule="auto"/>
        <w:rPr>
          <w:rFonts w:eastAsia="Times New Roman" w:cs="Times New Roman"/>
          <w:b/>
          <w:sz w:val="28"/>
          <w:szCs w:val="28"/>
          <w:lang w:eastAsia="ru-RU"/>
        </w:rPr>
      </w:pPr>
    </w:p>
    <w:p w:rsidR="00E4498F" w:rsidRDefault="00E4498F" w:rsidP="0050610E">
      <w:pPr>
        <w:spacing w:after="0" w:line="240" w:lineRule="auto"/>
        <w:ind w:firstLine="709"/>
        <w:jc w:val="both"/>
        <w:rPr>
          <w:rFonts w:eastAsia="Times New Roman" w:cs="Times New Roman"/>
          <w:sz w:val="28"/>
          <w:szCs w:val="28"/>
          <w:lang w:eastAsia="ru-RU"/>
        </w:rPr>
      </w:pPr>
      <w:r w:rsidRPr="00E4498F">
        <w:rPr>
          <w:rFonts w:eastAsia="Times New Roman" w:cs="Times New Roman"/>
          <w:sz w:val="28"/>
          <w:szCs w:val="28"/>
          <w:lang w:eastAsia="ru-RU"/>
        </w:rPr>
        <w:t xml:space="preserve">Всего </w:t>
      </w:r>
      <w:r>
        <w:rPr>
          <w:rFonts w:eastAsia="Times New Roman" w:cs="Times New Roman"/>
          <w:sz w:val="28"/>
          <w:szCs w:val="28"/>
          <w:lang w:eastAsia="ru-RU"/>
        </w:rPr>
        <w:t>размещено</w:t>
      </w:r>
      <w:r w:rsidR="00EB2197">
        <w:rPr>
          <w:rFonts w:eastAsia="Times New Roman" w:cs="Times New Roman"/>
          <w:sz w:val="28"/>
          <w:szCs w:val="28"/>
          <w:lang w:eastAsia="ru-RU"/>
        </w:rPr>
        <w:t xml:space="preserve"> </w:t>
      </w:r>
      <w:r w:rsidR="00120C3F" w:rsidRPr="00120C3F">
        <w:rPr>
          <w:rFonts w:eastAsia="Times New Roman" w:cs="Times New Roman"/>
          <w:sz w:val="28"/>
          <w:szCs w:val="28"/>
          <w:lang w:eastAsia="ru-RU"/>
        </w:rPr>
        <w:t>288</w:t>
      </w:r>
      <w:r w:rsidRPr="00120C3F">
        <w:rPr>
          <w:rFonts w:eastAsia="Times New Roman" w:cs="Times New Roman"/>
          <w:sz w:val="28"/>
          <w:szCs w:val="28"/>
          <w:lang w:eastAsia="ru-RU"/>
        </w:rPr>
        <w:t xml:space="preserve"> извещений муниципальных заказчиков и заказчиков городского округа</w:t>
      </w:r>
      <w:r w:rsidR="00EB2197" w:rsidRPr="00120C3F">
        <w:rPr>
          <w:rFonts w:eastAsia="Times New Roman" w:cs="Times New Roman"/>
          <w:sz w:val="28"/>
          <w:szCs w:val="28"/>
          <w:lang w:eastAsia="ru-RU"/>
        </w:rPr>
        <w:t xml:space="preserve"> Верхняя Пышма </w:t>
      </w:r>
      <w:r w:rsidRPr="00120C3F">
        <w:rPr>
          <w:rFonts w:eastAsia="Times New Roman" w:cs="Times New Roman"/>
          <w:sz w:val="28"/>
          <w:szCs w:val="28"/>
          <w:lang w:eastAsia="ru-RU"/>
        </w:rPr>
        <w:t xml:space="preserve"> </w:t>
      </w:r>
      <w:r w:rsidR="00EB2197" w:rsidRPr="00120C3F">
        <w:rPr>
          <w:rFonts w:eastAsia="Times New Roman" w:cs="Times New Roman"/>
          <w:sz w:val="28"/>
          <w:szCs w:val="28"/>
          <w:lang w:eastAsia="ru-RU"/>
        </w:rPr>
        <w:t xml:space="preserve">за </w:t>
      </w:r>
      <w:r w:rsidR="00E15854" w:rsidRPr="00120C3F">
        <w:rPr>
          <w:rFonts w:eastAsia="Times New Roman" w:cs="Times New Roman"/>
          <w:sz w:val="28"/>
          <w:szCs w:val="28"/>
          <w:lang w:eastAsia="ru-RU"/>
        </w:rPr>
        <w:t>3</w:t>
      </w:r>
      <w:r w:rsidR="00C776AE" w:rsidRPr="00120C3F">
        <w:rPr>
          <w:rFonts w:eastAsia="Times New Roman" w:cs="Times New Roman"/>
          <w:sz w:val="28"/>
          <w:szCs w:val="28"/>
          <w:lang w:eastAsia="ru-RU"/>
        </w:rPr>
        <w:t xml:space="preserve"> квартал </w:t>
      </w:r>
      <w:r w:rsidR="00EB2197" w:rsidRPr="00120C3F">
        <w:rPr>
          <w:rFonts w:eastAsia="Times New Roman" w:cs="Times New Roman"/>
          <w:sz w:val="28"/>
          <w:szCs w:val="28"/>
          <w:lang w:eastAsia="ru-RU"/>
        </w:rPr>
        <w:t>2024 года на сумму 1</w:t>
      </w:r>
      <w:r w:rsidR="00120C3F" w:rsidRPr="00120C3F">
        <w:rPr>
          <w:rFonts w:eastAsia="Times New Roman" w:cs="Times New Roman"/>
          <w:sz w:val="28"/>
          <w:szCs w:val="28"/>
          <w:lang w:eastAsia="ru-RU"/>
        </w:rPr>
        <w:t> 686 292 496,93</w:t>
      </w:r>
      <w:r w:rsidR="00EB2197" w:rsidRPr="00120C3F">
        <w:rPr>
          <w:rFonts w:eastAsia="Times New Roman" w:cs="Times New Roman"/>
          <w:sz w:val="28"/>
          <w:szCs w:val="28"/>
          <w:lang w:eastAsia="ru-RU"/>
        </w:rPr>
        <w:t xml:space="preserve"> </w:t>
      </w:r>
      <w:r w:rsidR="00EB2197">
        <w:rPr>
          <w:rFonts w:eastAsia="Times New Roman" w:cs="Times New Roman"/>
          <w:sz w:val="28"/>
          <w:szCs w:val="28"/>
          <w:lang w:eastAsia="ru-RU"/>
        </w:rPr>
        <w:t>рублей</w:t>
      </w:r>
      <w:r>
        <w:rPr>
          <w:rFonts w:eastAsia="Times New Roman" w:cs="Times New Roman"/>
          <w:sz w:val="28"/>
          <w:szCs w:val="28"/>
          <w:lang w:eastAsia="ru-RU"/>
        </w:rPr>
        <w:t>:</w:t>
      </w:r>
    </w:p>
    <w:p w:rsidR="00E4498F" w:rsidRPr="00D35657" w:rsidRDefault="00EB2197" w:rsidP="0050610E">
      <w:pPr>
        <w:pStyle w:val="ab"/>
        <w:numPr>
          <w:ilvl w:val="0"/>
          <w:numId w:val="7"/>
        </w:numPr>
        <w:spacing w:after="0" w:line="240" w:lineRule="auto"/>
        <w:ind w:left="714" w:hanging="357"/>
        <w:rPr>
          <w:rFonts w:eastAsia="Times New Roman" w:cs="Times New Roman"/>
          <w:sz w:val="28"/>
          <w:szCs w:val="28"/>
        </w:rPr>
      </w:pPr>
      <w:r w:rsidRPr="00D35657">
        <w:rPr>
          <w:rFonts w:eastAsia="Times New Roman" w:cs="Times New Roman"/>
          <w:sz w:val="28"/>
          <w:szCs w:val="28"/>
        </w:rPr>
        <w:t>7 о</w:t>
      </w:r>
      <w:r w:rsidR="00E4498F" w:rsidRPr="00D35657">
        <w:rPr>
          <w:rFonts w:eastAsia="Times New Roman" w:cs="Times New Roman"/>
          <w:sz w:val="28"/>
          <w:szCs w:val="28"/>
        </w:rPr>
        <w:t>р</w:t>
      </w:r>
      <w:r w:rsidRPr="00D35657">
        <w:rPr>
          <w:rFonts w:eastAsia="Times New Roman" w:cs="Times New Roman"/>
          <w:sz w:val="28"/>
          <w:szCs w:val="28"/>
        </w:rPr>
        <w:t>ганов</w:t>
      </w:r>
      <w:r w:rsidR="00E4498F" w:rsidRPr="00D35657">
        <w:rPr>
          <w:rFonts w:eastAsia="Times New Roman" w:cs="Times New Roman"/>
          <w:sz w:val="28"/>
          <w:szCs w:val="28"/>
        </w:rPr>
        <w:t xml:space="preserve"> местного самоуправления</w:t>
      </w:r>
      <w:r w:rsidRPr="00D35657">
        <w:rPr>
          <w:rFonts w:eastAsia="Times New Roman" w:cs="Times New Roman"/>
          <w:sz w:val="28"/>
          <w:szCs w:val="28"/>
        </w:rPr>
        <w:t xml:space="preserve">  </w:t>
      </w:r>
      <w:r w:rsidR="00E4498F" w:rsidRPr="00D35657">
        <w:rPr>
          <w:rFonts w:eastAsia="Times New Roman" w:cs="Times New Roman"/>
          <w:sz w:val="28"/>
          <w:szCs w:val="28"/>
        </w:rPr>
        <w:t xml:space="preserve"> </w:t>
      </w:r>
      <w:r w:rsidR="00E2789E" w:rsidRPr="00D35657">
        <w:rPr>
          <w:rFonts w:eastAsia="Times New Roman" w:cs="Times New Roman"/>
          <w:sz w:val="28"/>
          <w:szCs w:val="28"/>
        </w:rPr>
        <w:t>–</w:t>
      </w:r>
      <w:r w:rsidR="00E4498F" w:rsidRPr="00D35657">
        <w:rPr>
          <w:rFonts w:eastAsia="Times New Roman" w:cs="Times New Roman"/>
          <w:sz w:val="28"/>
          <w:szCs w:val="28"/>
        </w:rPr>
        <w:t xml:space="preserve"> </w:t>
      </w:r>
      <w:r w:rsidR="00C8647B" w:rsidRPr="00D35657">
        <w:rPr>
          <w:rFonts w:eastAsia="Times New Roman" w:cs="Times New Roman"/>
          <w:sz w:val="28"/>
          <w:szCs w:val="28"/>
        </w:rPr>
        <w:t>60</w:t>
      </w:r>
      <w:r w:rsidRPr="00D35657">
        <w:rPr>
          <w:rFonts w:eastAsia="Times New Roman" w:cs="Times New Roman"/>
          <w:sz w:val="28"/>
          <w:szCs w:val="28"/>
        </w:rPr>
        <w:t xml:space="preserve"> извещений</w:t>
      </w:r>
      <w:r w:rsidR="002346CD" w:rsidRPr="00D35657">
        <w:rPr>
          <w:rFonts w:eastAsia="Times New Roman" w:cs="Times New Roman"/>
          <w:sz w:val="28"/>
          <w:szCs w:val="28"/>
        </w:rPr>
        <w:t xml:space="preserve"> на сумму </w:t>
      </w:r>
      <w:r w:rsidR="001C7D91" w:rsidRPr="00D35657">
        <w:rPr>
          <w:rFonts w:eastAsia="Times New Roman" w:cs="Times New Roman"/>
          <w:sz w:val="28"/>
          <w:szCs w:val="28"/>
        </w:rPr>
        <w:t>186 824 163,94</w:t>
      </w:r>
      <w:r w:rsidR="002346CD" w:rsidRPr="00D35657">
        <w:rPr>
          <w:rFonts w:eastAsia="Times New Roman" w:cs="Times New Roman"/>
          <w:sz w:val="28"/>
          <w:szCs w:val="28"/>
        </w:rPr>
        <w:t xml:space="preserve"> руб.</w:t>
      </w:r>
    </w:p>
    <w:p w:rsidR="00E2789E" w:rsidRPr="00D35657" w:rsidRDefault="00EB2197" w:rsidP="0050610E">
      <w:pPr>
        <w:pStyle w:val="ab"/>
        <w:numPr>
          <w:ilvl w:val="0"/>
          <w:numId w:val="7"/>
        </w:numPr>
        <w:spacing w:after="0" w:line="240" w:lineRule="auto"/>
        <w:ind w:left="714" w:hanging="357"/>
        <w:rPr>
          <w:rFonts w:eastAsia="Times New Roman" w:cs="Times New Roman"/>
          <w:sz w:val="28"/>
          <w:szCs w:val="28"/>
        </w:rPr>
      </w:pPr>
      <w:r w:rsidRPr="00D35657">
        <w:rPr>
          <w:rFonts w:eastAsia="Times New Roman" w:cs="Times New Roman"/>
          <w:sz w:val="28"/>
          <w:szCs w:val="28"/>
        </w:rPr>
        <w:t>6 казенных учреждений</w:t>
      </w:r>
      <w:r w:rsidR="00E2789E" w:rsidRPr="00D35657">
        <w:rPr>
          <w:rFonts w:eastAsia="Times New Roman" w:cs="Times New Roman"/>
          <w:sz w:val="28"/>
          <w:szCs w:val="28"/>
        </w:rPr>
        <w:t xml:space="preserve"> – </w:t>
      </w:r>
      <w:r w:rsidR="00C8647B" w:rsidRPr="00D35657">
        <w:rPr>
          <w:rFonts w:eastAsia="Times New Roman" w:cs="Times New Roman"/>
          <w:sz w:val="28"/>
          <w:szCs w:val="28"/>
        </w:rPr>
        <w:t>174</w:t>
      </w:r>
      <w:r w:rsidRPr="00D35657">
        <w:rPr>
          <w:rFonts w:eastAsia="Times New Roman" w:cs="Times New Roman"/>
          <w:sz w:val="28"/>
          <w:szCs w:val="28"/>
        </w:rPr>
        <w:t xml:space="preserve"> извещений</w:t>
      </w:r>
      <w:r w:rsidR="005C58A0" w:rsidRPr="00D35657">
        <w:rPr>
          <w:rFonts w:eastAsia="Times New Roman" w:cs="Times New Roman"/>
          <w:sz w:val="28"/>
          <w:szCs w:val="28"/>
        </w:rPr>
        <w:t xml:space="preserve"> на сумму </w:t>
      </w:r>
      <w:r w:rsidR="008479B2" w:rsidRPr="00D35657">
        <w:rPr>
          <w:rFonts w:eastAsia="Times New Roman" w:cs="Times New Roman"/>
          <w:sz w:val="28"/>
          <w:szCs w:val="28"/>
        </w:rPr>
        <w:t>1 297 945 622,29</w:t>
      </w:r>
      <w:r w:rsidR="005C58A0" w:rsidRPr="00D35657">
        <w:rPr>
          <w:rFonts w:eastAsia="Times New Roman" w:cs="Times New Roman"/>
          <w:sz w:val="28"/>
          <w:szCs w:val="28"/>
        </w:rPr>
        <w:t xml:space="preserve"> руб.</w:t>
      </w:r>
    </w:p>
    <w:p w:rsidR="00E2789E" w:rsidRPr="00D35657" w:rsidRDefault="00EB2197" w:rsidP="0050610E">
      <w:pPr>
        <w:pStyle w:val="ab"/>
        <w:numPr>
          <w:ilvl w:val="0"/>
          <w:numId w:val="7"/>
        </w:numPr>
        <w:spacing w:after="0" w:line="240" w:lineRule="auto"/>
        <w:rPr>
          <w:rFonts w:eastAsia="Times New Roman" w:cs="Times New Roman"/>
          <w:sz w:val="28"/>
          <w:szCs w:val="28"/>
        </w:rPr>
      </w:pPr>
      <w:r w:rsidRPr="00D35657">
        <w:rPr>
          <w:rFonts w:eastAsia="Times New Roman" w:cs="Times New Roman"/>
          <w:sz w:val="28"/>
          <w:szCs w:val="28"/>
        </w:rPr>
        <w:t xml:space="preserve">7 бюджетных учреждений </w:t>
      </w:r>
      <w:r w:rsidR="00556DA7" w:rsidRPr="00D35657">
        <w:rPr>
          <w:rFonts w:eastAsia="Times New Roman" w:cs="Times New Roman"/>
          <w:sz w:val="28"/>
          <w:szCs w:val="28"/>
        </w:rPr>
        <w:t>–</w:t>
      </w:r>
      <w:r w:rsidR="00E2789E" w:rsidRPr="00D35657">
        <w:rPr>
          <w:rFonts w:eastAsia="Times New Roman" w:cs="Times New Roman"/>
          <w:sz w:val="28"/>
          <w:szCs w:val="28"/>
        </w:rPr>
        <w:t xml:space="preserve"> </w:t>
      </w:r>
      <w:r w:rsidR="00C8647B" w:rsidRPr="00D35657">
        <w:rPr>
          <w:rFonts w:eastAsia="Times New Roman" w:cs="Times New Roman"/>
          <w:sz w:val="28"/>
          <w:szCs w:val="28"/>
        </w:rPr>
        <w:t>49</w:t>
      </w:r>
      <w:r w:rsidR="009570C9" w:rsidRPr="00D35657">
        <w:rPr>
          <w:rFonts w:eastAsia="Times New Roman" w:cs="Times New Roman"/>
          <w:sz w:val="28"/>
          <w:szCs w:val="28"/>
        </w:rPr>
        <w:t xml:space="preserve"> извещений</w:t>
      </w:r>
      <w:r w:rsidR="00A57DB1" w:rsidRPr="00D35657">
        <w:rPr>
          <w:rFonts w:eastAsia="Times New Roman" w:cs="Times New Roman"/>
          <w:sz w:val="28"/>
          <w:szCs w:val="28"/>
        </w:rPr>
        <w:t xml:space="preserve"> на сумму </w:t>
      </w:r>
      <w:r w:rsidR="00E22F77" w:rsidRPr="00D35657">
        <w:rPr>
          <w:rFonts w:eastAsia="Times New Roman" w:cs="Times New Roman"/>
          <w:sz w:val="28"/>
          <w:szCs w:val="28"/>
        </w:rPr>
        <w:t xml:space="preserve">58 073 </w:t>
      </w:r>
      <w:r w:rsidR="00D35657">
        <w:rPr>
          <w:rFonts w:eastAsia="Times New Roman" w:cs="Times New Roman"/>
          <w:sz w:val="28"/>
          <w:szCs w:val="28"/>
        </w:rPr>
        <w:t>959</w:t>
      </w:r>
      <w:r w:rsidR="00E22F77" w:rsidRPr="00D35657">
        <w:rPr>
          <w:rFonts w:eastAsia="Times New Roman" w:cs="Times New Roman"/>
          <w:sz w:val="28"/>
          <w:szCs w:val="28"/>
        </w:rPr>
        <w:t>,42</w:t>
      </w:r>
      <w:r w:rsidR="00A57DB1" w:rsidRPr="00D35657">
        <w:rPr>
          <w:rFonts w:eastAsia="Times New Roman" w:cs="Times New Roman"/>
          <w:sz w:val="28"/>
          <w:szCs w:val="28"/>
        </w:rPr>
        <w:t xml:space="preserve"> руб.</w:t>
      </w:r>
    </w:p>
    <w:p w:rsidR="00556DA7" w:rsidRPr="00D35657" w:rsidRDefault="00EB2197" w:rsidP="0050610E">
      <w:pPr>
        <w:pStyle w:val="ab"/>
        <w:numPr>
          <w:ilvl w:val="0"/>
          <w:numId w:val="7"/>
        </w:numPr>
        <w:spacing w:after="0" w:line="240" w:lineRule="auto"/>
        <w:rPr>
          <w:rFonts w:eastAsia="Times New Roman" w:cs="Times New Roman"/>
          <w:sz w:val="28"/>
          <w:szCs w:val="28"/>
        </w:rPr>
      </w:pPr>
      <w:r w:rsidRPr="00D35657">
        <w:rPr>
          <w:rFonts w:eastAsia="Times New Roman" w:cs="Times New Roman"/>
          <w:sz w:val="28"/>
          <w:szCs w:val="28"/>
        </w:rPr>
        <w:t>3 автономных</w:t>
      </w:r>
      <w:r w:rsidR="0059020D" w:rsidRPr="00D35657">
        <w:rPr>
          <w:rFonts w:eastAsia="Times New Roman" w:cs="Times New Roman"/>
          <w:sz w:val="28"/>
          <w:szCs w:val="28"/>
        </w:rPr>
        <w:t xml:space="preserve"> учреждения </w:t>
      </w:r>
      <w:r w:rsidR="009570C9" w:rsidRPr="00D35657">
        <w:rPr>
          <w:rFonts w:eastAsia="Times New Roman" w:cs="Times New Roman"/>
          <w:sz w:val="28"/>
          <w:szCs w:val="28"/>
        </w:rPr>
        <w:t>–</w:t>
      </w:r>
      <w:r w:rsidR="0059020D" w:rsidRPr="00D35657">
        <w:rPr>
          <w:rFonts w:eastAsia="Times New Roman" w:cs="Times New Roman"/>
          <w:sz w:val="28"/>
          <w:szCs w:val="28"/>
        </w:rPr>
        <w:t xml:space="preserve"> </w:t>
      </w:r>
      <w:r w:rsidR="00C8647B" w:rsidRPr="00D35657">
        <w:rPr>
          <w:rFonts w:eastAsia="Times New Roman" w:cs="Times New Roman"/>
          <w:sz w:val="28"/>
          <w:szCs w:val="28"/>
        </w:rPr>
        <w:t>4</w:t>
      </w:r>
      <w:r w:rsidR="009570C9" w:rsidRPr="00D35657">
        <w:rPr>
          <w:rFonts w:eastAsia="Times New Roman" w:cs="Times New Roman"/>
          <w:sz w:val="28"/>
          <w:szCs w:val="28"/>
        </w:rPr>
        <w:t xml:space="preserve"> извещения на сумму 131 176 301,44 руб.</w:t>
      </w:r>
    </w:p>
    <w:p w:rsidR="008B2027" w:rsidRPr="00D35657" w:rsidRDefault="008B2027" w:rsidP="0050610E">
      <w:pPr>
        <w:pStyle w:val="ab"/>
        <w:numPr>
          <w:ilvl w:val="0"/>
          <w:numId w:val="7"/>
        </w:numPr>
        <w:spacing w:after="0" w:line="240" w:lineRule="auto"/>
        <w:rPr>
          <w:rFonts w:eastAsia="Times New Roman" w:cs="Times New Roman"/>
          <w:sz w:val="28"/>
          <w:szCs w:val="28"/>
        </w:rPr>
      </w:pPr>
      <w:r w:rsidRPr="00D35657">
        <w:rPr>
          <w:rFonts w:eastAsia="Times New Roman" w:cs="Times New Roman"/>
          <w:sz w:val="28"/>
          <w:szCs w:val="28"/>
        </w:rPr>
        <w:t xml:space="preserve">1 унитарное предприятие – </w:t>
      </w:r>
      <w:r w:rsidR="00C8647B" w:rsidRPr="00D35657">
        <w:rPr>
          <w:rFonts w:eastAsia="Times New Roman" w:cs="Times New Roman"/>
          <w:sz w:val="28"/>
          <w:szCs w:val="28"/>
        </w:rPr>
        <w:t xml:space="preserve">1 извещение на сумму </w:t>
      </w:r>
      <w:r w:rsidRPr="00D35657">
        <w:rPr>
          <w:rFonts w:eastAsia="Times New Roman" w:cs="Times New Roman"/>
          <w:sz w:val="28"/>
          <w:szCs w:val="28"/>
        </w:rPr>
        <w:t>12 272 449, 84 руб.</w:t>
      </w:r>
    </w:p>
    <w:p w:rsidR="00B04954" w:rsidRPr="00B04954" w:rsidRDefault="00B04954" w:rsidP="0050610E">
      <w:pPr>
        <w:spacing w:after="0" w:line="240" w:lineRule="auto"/>
        <w:rPr>
          <w:rFonts w:eastAsia="Times New Roman" w:cs="Times New Roman"/>
          <w:sz w:val="28"/>
          <w:szCs w:val="28"/>
        </w:rPr>
      </w:pPr>
    </w:p>
    <w:p w:rsidR="00064474" w:rsidRDefault="00064474" w:rsidP="0050610E">
      <w:pPr>
        <w:spacing w:after="0" w:line="240" w:lineRule="auto"/>
        <w:rPr>
          <w:rFonts w:eastAsia="Times New Roman" w:cs="Times New Roman"/>
          <w:b/>
          <w:sz w:val="28"/>
          <w:szCs w:val="28"/>
          <w:lang w:eastAsia="ru-RU"/>
        </w:rPr>
      </w:pPr>
    </w:p>
    <w:p w:rsidR="00A51405" w:rsidRPr="00450895" w:rsidRDefault="00A51405" w:rsidP="00C7336F">
      <w:pPr>
        <w:spacing w:after="0" w:line="240" w:lineRule="auto"/>
        <w:ind w:firstLine="709"/>
        <w:jc w:val="both"/>
        <w:rPr>
          <w:rFonts w:eastAsia="Times New Roman" w:cs="Times New Roman"/>
          <w:sz w:val="28"/>
          <w:szCs w:val="28"/>
          <w:lang w:eastAsia="ru-RU"/>
        </w:rPr>
      </w:pPr>
      <w:r w:rsidRPr="00450895">
        <w:rPr>
          <w:rFonts w:eastAsia="Times New Roman" w:cs="Times New Roman"/>
          <w:sz w:val="28"/>
          <w:szCs w:val="28"/>
          <w:lang w:eastAsia="ru-RU"/>
        </w:rPr>
        <w:t>Максимальная сумма НМЦК по размещенным извещениям составила 260 333 330 руб.</w:t>
      </w:r>
      <w:r w:rsidR="00C7336F" w:rsidRPr="00450895">
        <w:rPr>
          <w:rFonts w:eastAsia="Times New Roman" w:cs="Times New Roman"/>
          <w:sz w:val="28"/>
          <w:szCs w:val="28"/>
          <w:lang w:eastAsia="ru-RU"/>
        </w:rPr>
        <w:t xml:space="preserve"> (реконструкция автомобильной дороги)</w:t>
      </w:r>
      <w:r w:rsidRPr="00450895">
        <w:rPr>
          <w:rFonts w:eastAsia="Times New Roman" w:cs="Times New Roman"/>
          <w:sz w:val="28"/>
          <w:szCs w:val="28"/>
          <w:lang w:eastAsia="ru-RU"/>
        </w:rPr>
        <w:t>, минимальная – 11 434,5 руб.</w:t>
      </w:r>
      <w:r w:rsidR="00C7336F" w:rsidRPr="00450895">
        <w:rPr>
          <w:rFonts w:eastAsia="Times New Roman" w:cs="Times New Roman"/>
          <w:sz w:val="28"/>
          <w:szCs w:val="28"/>
          <w:lang w:eastAsia="ru-RU"/>
        </w:rPr>
        <w:t xml:space="preserve"> (поставка сапог для пожарных).</w:t>
      </w:r>
    </w:p>
    <w:p w:rsidR="00CC26A5" w:rsidRPr="00A51405" w:rsidRDefault="00CC26A5" w:rsidP="00C7336F">
      <w:pPr>
        <w:spacing w:after="0" w:line="240" w:lineRule="auto"/>
        <w:ind w:firstLine="709"/>
        <w:jc w:val="both"/>
        <w:rPr>
          <w:rFonts w:eastAsia="Times New Roman" w:cs="Times New Roman"/>
          <w:sz w:val="28"/>
          <w:szCs w:val="28"/>
          <w:lang w:eastAsia="ru-RU"/>
        </w:rPr>
      </w:pPr>
    </w:p>
    <w:p w:rsidR="00CC26A5" w:rsidRDefault="001C30FC" w:rsidP="00C7336F">
      <w:pPr>
        <w:spacing w:after="0" w:line="240" w:lineRule="auto"/>
        <w:ind w:firstLine="709"/>
        <w:jc w:val="both"/>
        <w:rPr>
          <w:rFonts w:eastAsia="Times New Roman" w:cs="Times New Roman"/>
          <w:sz w:val="28"/>
          <w:szCs w:val="28"/>
          <w:lang w:eastAsia="ru-RU"/>
        </w:rPr>
      </w:pPr>
      <w:r w:rsidRPr="00476232">
        <w:rPr>
          <w:rFonts w:eastAsia="Times New Roman" w:cs="Times New Roman"/>
          <w:sz w:val="28"/>
          <w:szCs w:val="28"/>
          <w:lang w:eastAsia="ru-RU"/>
        </w:rPr>
        <w:t xml:space="preserve">Всего </w:t>
      </w:r>
      <w:r w:rsidR="00C8371B" w:rsidRPr="00476232">
        <w:rPr>
          <w:rFonts w:eastAsia="Times New Roman" w:cs="Times New Roman"/>
          <w:sz w:val="28"/>
          <w:szCs w:val="28"/>
          <w:lang w:eastAsia="ru-RU"/>
        </w:rPr>
        <w:t xml:space="preserve">по состоянию на 01.10.2024 г. </w:t>
      </w:r>
      <w:r w:rsidRPr="00476232">
        <w:rPr>
          <w:rFonts w:eastAsia="Times New Roman" w:cs="Times New Roman"/>
          <w:sz w:val="28"/>
          <w:szCs w:val="28"/>
          <w:lang w:eastAsia="ru-RU"/>
        </w:rPr>
        <w:t xml:space="preserve">поступило </w:t>
      </w:r>
      <w:r w:rsidR="00476232" w:rsidRPr="00476232">
        <w:rPr>
          <w:rFonts w:eastAsia="Times New Roman" w:cs="Times New Roman"/>
          <w:sz w:val="28"/>
          <w:szCs w:val="28"/>
          <w:lang w:eastAsia="ru-RU"/>
        </w:rPr>
        <w:t>29 Запросов</w:t>
      </w:r>
      <w:r w:rsidRPr="00476232">
        <w:rPr>
          <w:rFonts w:eastAsia="Times New Roman" w:cs="Times New Roman"/>
          <w:sz w:val="28"/>
          <w:szCs w:val="28"/>
          <w:lang w:eastAsia="ru-RU"/>
        </w:rPr>
        <w:t xml:space="preserve"> на разъяснения документации по извещениям, на каждый Запрос своевременно дан о</w:t>
      </w:r>
      <w:r w:rsidRPr="001C30FC">
        <w:rPr>
          <w:rFonts w:eastAsia="Times New Roman" w:cs="Times New Roman"/>
          <w:sz w:val="28"/>
          <w:szCs w:val="28"/>
          <w:lang w:eastAsia="ru-RU"/>
        </w:rPr>
        <w:t xml:space="preserve">твет. </w:t>
      </w:r>
    </w:p>
    <w:p w:rsidR="00064474" w:rsidRPr="001C30FC" w:rsidRDefault="001C30FC" w:rsidP="00C7336F">
      <w:pPr>
        <w:spacing w:after="0" w:line="240" w:lineRule="auto"/>
        <w:ind w:firstLine="709"/>
        <w:jc w:val="both"/>
        <w:rPr>
          <w:rFonts w:eastAsia="Times New Roman" w:cs="Times New Roman"/>
          <w:sz w:val="28"/>
          <w:szCs w:val="28"/>
          <w:lang w:eastAsia="ru-RU"/>
        </w:rPr>
      </w:pPr>
      <w:r w:rsidRPr="001C30FC">
        <w:rPr>
          <w:rFonts w:eastAsia="Times New Roman" w:cs="Times New Roman"/>
          <w:sz w:val="28"/>
          <w:szCs w:val="28"/>
          <w:lang w:eastAsia="ru-RU"/>
        </w:rPr>
        <w:t xml:space="preserve"> </w:t>
      </w:r>
    </w:p>
    <w:p w:rsidR="00064474" w:rsidRPr="0050610E" w:rsidRDefault="0050610E" w:rsidP="00C7336F">
      <w:pPr>
        <w:spacing w:after="0" w:line="240" w:lineRule="auto"/>
        <w:ind w:firstLine="709"/>
        <w:jc w:val="both"/>
        <w:rPr>
          <w:rFonts w:eastAsia="Times New Roman" w:cs="Times New Roman"/>
          <w:sz w:val="28"/>
          <w:szCs w:val="28"/>
          <w:lang w:eastAsia="ru-RU"/>
        </w:rPr>
      </w:pPr>
      <w:r w:rsidRPr="0050610E">
        <w:rPr>
          <w:rFonts w:eastAsia="Times New Roman" w:cs="Times New Roman"/>
          <w:sz w:val="28"/>
          <w:szCs w:val="28"/>
          <w:lang w:eastAsia="ru-RU"/>
        </w:rPr>
        <w:t xml:space="preserve"> Извещения опубликованы</w:t>
      </w:r>
      <w:r>
        <w:rPr>
          <w:rFonts w:eastAsia="Times New Roman" w:cs="Times New Roman"/>
          <w:sz w:val="28"/>
          <w:szCs w:val="28"/>
          <w:lang w:eastAsia="ru-RU"/>
        </w:rPr>
        <w:t xml:space="preserve"> на электронных площадках РТС</w:t>
      </w:r>
      <w:r w:rsidR="00963E4E">
        <w:rPr>
          <w:rFonts w:eastAsia="Times New Roman" w:cs="Times New Roman"/>
          <w:sz w:val="28"/>
          <w:szCs w:val="28"/>
          <w:lang w:eastAsia="ru-RU"/>
        </w:rPr>
        <w:t xml:space="preserve">-тендер и РОСЭЛТОРГ (АО «ЕЭТП»), ЭТП </w:t>
      </w:r>
      <w:proofErr w:type="spellStart"/>
      <w:r w:rsidR="00963E4E">
        <w:rPr>
          <w:rFonts w:eastAsia="Times New Roman" w:cs="Times New Roman"/>
          <w:sz w:val="28"/>
          <w:szCs w:val="28"/>
          <w:lang w:eastAsia="ru-RU"/>
        </w:rPr>
        <w:t>Тэк</w:t>
      </w:r>
      <w:proofErr w:type="spellEnd"/>
      <w:r w:rsidR="00963E4E">
        <w:rPr>
          <w:rFonts w:eastAsia="Times New Roman" w:cs="Times New Roman"/>
          <w:sz w:val="28"/>
          <w:szCs w:val="28"/>
          <w:lang w:eastAsia="ru-RU"/>
        </w:rPr>
        <w:t>-Торг.</w:t>
      </w:r>
    </w:p>
    <w:p w:rsidR="00064474" w:rsidRPr="0050610E" w:rsidRDefault="00064474" w:rsidP="00C7336F">
      <w:pPr>
        <w:spacing w:after="0" w:line="240" w:lineRule="auto"/>
        <w:ind w:firstLine="709"/>
        <w:jc w:val="both"/>
        <w:rPr>
          <w:rFonts w:eastAsia="Times New Roman" w:cs="Times New Roman"/>
          <w:sz w:val="28"/>
          <w:szCs w:val="28"/>
          <w:lang w:eastAsia="ru-RU"/>
        </w:rPr>
      </w:pPr>
    </w:p>
    <w:p w:rsidR="00064474" w:rsidRDefault="00064474" w:rsidP="00E4498F">
      <w:pPr>
        <w:spacing w:after="0" w:line="240" w:lineRule="auto"/>
        <w:rPr>
          <w:rFonts w:eastAsia="Times New Roman" w:cs="Times New Roman"/>
          <w:b/>
          <w:sz w:val="28"/>
          <w:szCs w:val="28"/>
          <w:lang w:eastAsia="ru-RU"/>
        </w:rPr>
      </w:pPr>
    </w:p>
    <w:p w:rsidR="0098660D" w:rsidRDefault="0098660D" w:rsidP="00E4498F">
      <w:pPr>
        <w:spacing w:after="0" w:line="240" w:lineRule="auto"/>
        <w:rPr>
          <w:rFonts w:eastAsia="Times New Roman" w:cs="Times New Roman"/>
          <w:b/>
          <w:sz w:val="28"/>
          <w:szCs w:val="28"/>
          <w:lang w:eastAsia="ru-RU"/>
        </w:rPr>
      </w:pPr>
    </w:p>
    <w:p w:rsidR="0098660D" w:rsidRDefault="0098660D" w:rsidP="00E4498F">
      <w:pPr>
        <w:spacing w:after="0" w:line="240" w:lineRule="auto"/>
        <w:rPr>
          <w:rFonts w:eastAsia="Times New Roman" w:cs="Times New Roman"/>
          <w:b/>
          <w:sz w:val="28"/>
          <w:szCs w:val="28"/>
          <w:lang w:eastAsia="ru-RU"/>
        </w:rPr>
      </w:pPr>
    </w:p>
    <w:p w:rsidR="0098660D" w:rsidRDefault="0098660D" w:rsidP="00E4498F">
      <w:pPr>
        <w:spacing w:after="0" w:line="240" w:lineRule="auto"/>
        <w:rPr>
          <w:rFonts w:eastAsia="Times New Roman" w:cs="Times New Roman"/>
          <w:b/>
          <w:sz w:val="28"/>
          <w:szCs w:val="28"/>
          <w:lang w:eastAsia="ru-RU"/>
        </w:rPr>
      </w:pPr>
    </w:p>
    <w:p w:rsidR="0098660D" w:rsidRDefault="0098660D" w:rsidP="00E4498F">
      <w:pPr>
        <w:spacing w:after="0" w:line="240" w:lineRule="auto"/>
        <w:rPr>
          <w:rFonts w:eastAsia="Times New Roman" w:cs="Times New Roman"/>
          <w:b/>
          <w:sz w:val="28"/>
          <w:szCs w:val="28"/>
          <w:lang w:eastAsia="ru-RU"/>
        </w:rPr>
      </w:pPr>
    </w:p>
    <w:p w:rsidR="00CC26A5" w:rsidRDefault="00CC26A5" w:rsidP="00064474">
      <w:pPr>
        <w:spacing w:after="0" w:line="240" w:lineRule="auto"/>
        <w:jc w:val="right"/>
        <w:rPr>
          <w:rFonts w:eastAsia="Times New Roman" w:cs="Times New Roman"/>
          <w:b/>
          <w:sz w:val="28"/>
          <w:szCs w:val="28"/>
          <w:lang w:eastAsia="ru-RU"/>
        </w:rPr>
      </w:pPr>
    </w:p>
    <w:p w:rsidR="004E7DAA" w:rsidRDefault="00C14710" w:rsidP="00064474">
      <w:pPr>
        <w:spacing w:after="0" w:line="240" w:lineRule="auto"/>
        <w:jc w:val="right"/>
        <w:rPr>
          <w:rFonts w:eastAsia="Times New Roman" w:cs="Times New Roman"/>
          <w:b/>
          <w:sz w:val="28"/>
          <w:szCs w:val="28"/>
          <w:lang w:eastAsia="ru-RU"/>
        </w:rPr>
      </w:pPr>
      <w:r w:rsidRPr="00157133">
        <w:rPr>
          <w:rFonts w:eastAsia="Times New Roman" w:cs="Times New Roman"/>
          <w:b/>
          <w:sz w:val="28"/>
          <w:szCs w:val="28"/>
          <w:lang w:eastAsia="ru-RU"/>
        </w:rPr>
        <w:lastRenderedPageBreak/>
        <w:t>Диаграмма</w:t>
      </w:r>
      <w:r w:rsidR="005D76B3">
        <w:rPr>
          <w:rFonts w:eastAsia="Times New Roman" w:cs="Times New Roman"/>
          <w:b/>
          <w:sz w:val="28"/>
          <w:szCs w:val="28"/>
          <w:lang w:eastAsia="ru-RU"/>
        </w:rPr>
        <w:t xml:space="preserve"> №</w:t>
      </w:r>
      <w:r w:rsidRPr="00157133">
        <w:rPr>
          <w:rFonts w:eastAsia="Times New Roman" w:cs="Times New Roman"/>
          <w:b/>
          <w:sz w:val="28"/>
          <w:szCs w:val="28"/>
          <w:lang w:eastAsia="ru-RU"/>
        </w:rPr>
        <w:t>1</w:t>
      </w:r>
    </w:p>
    <w:p w:rsidR="008C11B2" w:rsidRDefault="008C11B2" w:rsidP="00064474">
      <w:pPr>
        <w:spacing w:after="0" w:line="240" w:lineRule="auto"/>
        <w:jc w:val="right"/>
        <w:rPr>
          <w:rFonts w:eastAsia="Times New Roman" w:cs="Times New Roman"/>
          <w:b/>
          <w:sz w:val="28"/>
          <w:szCs w:val="28"/>
          <w:lang w:eastAsia="ru-RU"/>
        </w:rPr>
      </w:pPr>
    </w:p>
    <w:p w:rsidR="00A91A1B" w:rsidRDefault="00CA063B" w:rsidP="008C11B2">
      <w:pPr>
        <w:spacing w:after="0" w:line="240" w:lineRule="auto"/>
        <w:ind w:left="720"/>
        <w:jc w:val="right"/>
        <w:rPr>
          <w:rFonts w:eastAsia="Times New Roman" w:cs="Times New Roman"/>
          <w:sz w:val="28"/>
          <w:szCs w:val="28"/>
          <w:lang w:eastAsia="ru-RU"/>
        </w:rPr>
      </w:pPr>
      <w:r>
        <w:rPr>
          <w:rFonts w:eastAsia="Times New Roman" w:cs="Times New Roman"/>
          <w:sz w:val="28"/>
          <w:szCs w:val="28"/>
          <w:lang w:eastAsia="ru-RU"/>
        </w:rPr>
        <w:t>Количество опубликованных процедур в разрезе</w:t>
      </w:r>
      <w:r w:rsidR="00BE0ED9">
        <w:rPr>
          <w:rFonts w:eastAsia="Times New Roman" w:cs="Times New Roman"/>
          <w:sz w:val="28"/>
          <w:szCs w:val="28"/>
          <w:lang w:eastAsia="ru-RU"/>
        </w:rPr>
        <w:t xml:space="preserve"> муниципальных</w:t>
      </w:r>
      <w:r>
        <w:rPr>
          <w:rFonts w:eastAsia="Times New Roman" w:cs="Times New Roman"/>
          <w:sz w:val="28"/>
          <w:szCs w:val="28"/>
          <w:lang w:eastAsia="ru-RU"/>
        </w:rPr>
        <w:t xml:space="preserve"> заказчиков, шт.</w:t>
      </w:r>
    </w:p>
    <w:p w:rsidR="00310811" w:rsidRDefault="00310811" w:rsidP="0050610E">
      <w:pPr>
        <w:spacing w:after="0" w:line="240" w:lineRule="auto"/>
        <w:ind w:left="720"/>
        <w:jc w:val="right"/>
        <w:rPr>
          <w:rFonts w:eastAsia="Times New Roman" w:cs="Times New Roman"/>
          <w:b/>
          <w:sz w:val="28"/>
          <w:szCs w:val="28"/>
          <w:lang w:eastAsia="ru-RU"/>
        </w:rPr>
      </w:pPr>
    </w:p>
    <w:p w:rsidR="0064596D" w:rsidRDefault="007F68D1" w:rsidP="0064596D">
      <w:pPr>
        <w:spacing w:after="0" w:line="240" w:lineRule="auto"/>
        <w:ind w:left="-567"/>
        <w:jc w:val="right"/>
        <w:rPr>
          <w:rFonts w:eastAsia="Times New Roman" w:cs="Times New Roman"/>
          <w:b/>
          <w:sz w:val="28"/>
          <w:szCs w:val="28"/>
          <w:lang w:eastAsia="ru-RU"/>
        </w:rPr>
      </w:pPr>
      <w:r>
        <w:rPr>
          <w:noProof/>
          <w:lang w:eastAsia="ru-RU"/>
        </w:rPr>
        <w:drawing>
          <wp:inline distT="0" distB="0" distL="0" distR="0" wp14:anchorId="0324BFED" wp14:editId="33E3AA02">
            <wp:extent cx="7105650" cy="8048625"/>
            <wp:effectExtent l="133350" t="133350" r="133350" b="1238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8660D" w:rsidRDefault="0098660D" w:rsidP="0064596D">
      <w:pPr>
        <w:spacing w:after="0" w:line="240" w:lineRule="auto"/>
        <w:ind w:left="-567"/>
        <w:jc w:val="right"/>
        <w:rPr>
          <w:rFonts w:eastAsia="Times New Roman" w:cs="Times New Roman"/>
          <w:b/>
          <w:sz w:val="28"/>
          <w:szCs w:val="28"/>
          <w:lang w:eastAsia="ru-RU"/>
        </w:rPr>
      </w:pPr>
    </w:p>
    <w:p w:rsidR="004F25AF" w:rsidRPr="004F25AF" w:rsidRDefault="004F25AF" w:rsidP="0098660D">
      <w:pPr>
        <w:spacing w:after="0" w:line="240" w:lineRule="auto"/>
        <w:ind w:left="-567"/>
        <w:jc w:val="right"/>
        <w:rPr>
          <w:rFonts w:eastAsia="Times New Roman" w:cs="Times New Roman"/>
          <w:b/>
          <w:sz w:val="28"/>
          <w:szCs w:val="28"/>
          <w:lang w:eastAsia="ru-RU"/>
        </w:rPr>
      </w:pPr>
      <w:r w:rsidRPr="004F25AF">
        <w:rPr>
          <w:rFonts w:eastAsia="Times New Roman" w:cs="Times New Roman"/>
          <w:b/>
          <w:sz w:val="28"/>
          <w:szCs w:val="28"/>
          <w:lang w:eastAsia="ru-RU"/>
        </w:rPr>
        <w:lastRenderedPageBreak/>
        <w:t>Диаграмма №2</w:t>
      </w:r>
    </w:p>
    <w:p w:rsidR="00310811" w:rsidRDefault="004F25AF" w:rsidP="00C71F7F">
      <w:pPr>
        <w:spacing w:after="0" w:line="240" w:lineRule="auto"/>
        <w:jc w:val="right"/>
        <w:rPr>
          <w:rFonts w:eastAsia="Times New Roman" w:cs="Times New Roman"/>
          <w:sz w:val="28"/>
          <w:szCs w:val="28"/>
          <w:lang w:eastAsia="ru-RU"/>
        </w:rPr>
      </w:pPr>
      <w:r w:rsidRPr="004F25AF">
        <w:rPr>
          <w:rFonts w:eastAsia="Times New Roman" w:cs="Times New Roman"/>
          <w:sz w:val="28"/>
          <w:szCs w:val="28"/>
          <w:lang w:eastAsia="ru-RU"/>
        </w:rPr>
        <w:t>Сумма НМЦК опубликованных процедур в разрезе муниципальных заказчиков, млн. руб.</w:t>
      </w:r>
    </w:p>
    <w:p w:rsidR="0098660D" w:rsidRPr="004F25AF" w:rsidRDefault="0098660D" w:rsidP="00C71F7F">
      <w:pPr>
        <w:spacing w:after="0" w:line="240" w:lineRule="auto"/>
        <w:jc w:val="right"/>
        <w:rPr>
          <w:rFonts w:eastAsia="Times New Roman" w:cs="Times New Roman"/>
          <w:sz w:val="28"/>
          <w:szCs w:val="28"/>
          <w:lang w:eastAsia="ru-RU"/>
        </w:rPr>
      </w:pPr>
    </w:p>
    <w:p w:rsidR="004102C8" w:rsidRDefault="0098660D" w:rsidP="0064596D">
      <w:pPr>
        <w:spacing w:after="0" w:line="240" w:lineRule="auto"/>
        <w:ind w:left="-567" w:right="-591"/>
        <w:jc w:val="center"/>
        <w:rPr>
          <w:rFonts w:eastAsia="Times New Roman" w:cs="Times New Roman"/>
          <w:b/>
          <w:sz w:val="28"/>
          <w:szCs w:val="28"/>
          <w:lang w:eastAsia="ru-RU"/>
        </w:rPr>
      </w:pPr>
      <w:r>
        <w:rPr>
          <w:noProof/>
          <w:lang w:eastAsia="ru-RU"/>
        </w:rPr>
        <w:drawing>
          <wp:inline distT="0" distB="0" distL="0" distR="0" wp14:anchorId="7216A128" wp14:editId="712A4113">
            <wp:extent cx="6905625" cy="8620125"/>
            <wp:effectExtent l="0" t="0" r="9525"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A50BA6">
        <w:rPr>
          <w:rFonts w:eastAsia="Times New Roman" w:cs="Times New Roman"/>
          <w:b/>
          <w:sz w:val="28"/>
          <w:szCs w:val="28"/>
          <w:lang w:eastAsia="ru-RU"/>
        </w:rPr>
        <w:br w:type="page"/>
      </w:r>
      <w:r w:rsidR="004102C8" w:rsidRPr="004102C8">
        <w:rPr>
          <w:rFonts w:eastAsia="Times New Roman" w:cs="Times New Roman"/>
          <w:b/>
          <w:sz w:val="28"/>
          <w:szCs w:val="28"/>
          <w:lang w:eastAsia="ru-RU"/>
        </w:rPr>
        <w:lastRenderedPageBreak/>
        <w:t>2. СПОСОБЫ ЗАКУПОК</w:t>
      </w:r>
    </w:p>
    <w:p w:rsidR="007209D1" w:rsidRPr="0043542E" w:rsidRDefault="007209D1" w:rsidP="004102C8">
      <w:pPr>
        <w:spacing w:after="0" w:line="240" w:lineRule="auto"/>
        <w:ind w:left="720"/>
        <w:jc w:val="center"/>
        <w:rPr>
          <w:rFonts w:eastAsia="Times New Roman" w:cs="Times New Roman"/>
          <w:b/>
          <w:sz w:val="14"/>
          <w:szCs w:val="28"/>
          <w:lang w:eastAsia="ru-RU"/>
        </w:rPr>
      </w:pPr>
    </w:p>
    <w:p w:rsidR="00E1619F" w:rsidRPr="00F87C95" w:rsidRDefault="003D3F2D" w:rsidP="00F87C95">
      <w:pPr>
        <w:spacing w:after="0" w:line="360" w:lineRule="auto"/>
        <w:ind w:firstLine="709"/>
        <w:jc w:val="both"/>
        <w:rPr>
          <w:rFonts w:eastAsia="Times New Roman" w:cs="Times New Roman"/>
          <w:sz w:val="28"/>
          <w:szCs w:val="28"/>
          <w:lang w:eastAsia="ru-RU"/>
        </w:rPr>
      </w:pPr>
      <w:r>
        <w:rPr>
          <w:rFonts w:eastAsia="Times New Roman" w:cs="Times New Roman"/>
          <w:sz w:val="28"/>
          <w:szCs w:val="28"/>
          <w:lang w:eastAsia="ru-RU"/>
        </w:rPr>
        <w:t>По состоянию на 01.10.2024 г.</w:t>
      </w:r>
      <w:r w:rsidR="007235AC" w:rsidRPr="00F87C95">
        <w:rPr>
          <w:rFonts w:eastAsia="Times New Roman" w:cs="Times New Roman"/>
          <w:sz w:val="28"/>
          <w:szCs w:val="28"/>
          <w:lang w:eastAsia="ru-RU"/>
        </w:rPr>
        <w:t xml:space="preserve"> </w:t>
      </w:r>
      <w:r w:rsidR="008278F7" w:rsidRPr="00F87C95">
        <w:rPr>
          <w:rFonts w:eastAsia="Times New Roman" w:cs="Times New Roman"/>
          <w:sz w:val="28"/>
          <w:szCs w:val="28"/>
          <w:lang w:eastAsia="ru-RU"/>
        </w:rPr>
        <w:t>в Единой информационной системе (далее – ЕИС)</w:t>
      </w:r>
      <w:r w:rsidR="00CA592C" w:rsidRPr="00F87C95">
        <w:rPr>
          <w:rFonts w:eastAsia="Times New Roman" w:cs="Times New Roman"/>
          <w:sz w:val="28"/>
          <w:szCs w:val="28"/>
          <w:lang w:eastAsia="ru-RU"/>
        </w:rPr>
        <w:t xml:space="preserve"> размещены закупки с использованием следующих способов определения поставщи</w:t>
      </w:r>
      <w:r w:rsidR="00434BAF">
        <w:rPr>
          <w:rFonts w:eastAsia="Times New Roman" w:cs="Times New Roman"/>
          <w:sz w:val="28"/>
          <w:szCs w:val="28"/>
          <w:lang w:eastAsia="ru-RU"/>
        </w:rPr>
        <w:t>ков (подрядчиков, исполнителей). Сводные данные по способам закупок за отчетный пер</w:t>
      </w:r>
      <w:r w:rsidR="008C471E">
        <w:rPr>
          <w:rFonts w:eastAsia="Times New Roman" w:cs="Times New Roman"/>
          <w:sz w:val="28"/>
          <w:szCs w:val="28"/>
          <w:lang w:eastAsia="ru-RU"/>
        </w:rPr>
        <w:t>иод предоставлены в таблице № 2 и на диаграмме № 3.</w:t>
      </w:r>
    </w:p>
    <w:p w:rsidR="00275CA4" w:rsidRPr="0043542E" w:rsidRDefault="00275CA4" w:rsidP="00F87C95">
      <w:pPr>
        <w:spacing w:after="0" w:line="360" w:lineRule="auto"/>
        <w:ind w:left="720"/>
        <w:jc w:val="both"/>
        <w:rPr>
          <w:rFonts w:eastAsia="Times New Roman" w:cs="Times New Roman"/>
          <w:sz w:val="12"/>
          <w:szCs w:val="28"/>
          <w:lang w:eastAsia="ru-RU"/>
        </w:rPr>
      </w:pPr>
    </w:p>
    <w:p w:rsidR="00E60397" w:rsidRPr="00275CA4" w:rsidRDefault="00275CA4" w:rsidP="0095710A">
      <w:pPr>
        <w:spacing w:after="0" w:line="240" w:lineRule="auto"/>
        <w:ind w:left="720"/>
        <w:jc w:val="right"/>
        <w:rPr>
          <w:rFonts w:eastAsia="Times New Roman" w:cs="Times New Roman"/>
          <w:b/>
          <w:sz w:val="28"/>
          <w:szCs w:val="28"/>
          <w:lang w:eastAsia="ru-RU"/>
        </w:rPr>
      </w:pPr>
      <w:r w:rsidRPr="004215F0">
        <w:rPr>
          <w:rFonts w:eastAsia="Times New Roman" w:cs="Times New Roman"/>
          <w:b/>
          <w:sz w:val="28"/>
          <w:szCs w:val="28"/>
          <w:lang w:eastAsia="ru-RU"/>
        </w:rPr>
        <w:t>Таблица №2</w:t>
      </w:r>
    </w:p>
    <w:tbl>
      <w:tblPr>
        <w:tblStyle w:val="ac"/>
        <w:tblW w:w="10632" w:type="dxa"/>
        <w:tblInd w:w="108" w:type="dxa"/>
        <w:shd w:val="clear" w:color="auto" w:fill="EEECE1" w:themeFill="background2"/>
        <w:tblLayout w:type="fixed"/>
        <w:tblLook w:val="04A0" w:firstRow="1" w:lastRow="0" w:firstColumn="1" w:lastColumn="0" w:noHBand="0" w:noVBand="1"/>
      </w:tblPr>
      <w:tblGrid>
        <w:gridCol w:w="709"/>
        <w:gridCol w:w="5387"/>
        <w:gridCol w:w="1843"/>
        <w:gridCol w:w="2693"/>
      </w:tblGrid>
      <w:tr w:rsidR="0003416B" w:rsidRPr="00DC4775" w:rsidTr="00802CBD">
        <w:trPr>
          <w:trHeight w:val="699"/>
          <w:tblHeader/>
        </w:trPr>
        <w:tc>
          <w:tcPr>
            <w:tcW w:w="709" w:type="dxa"/>
            <w:tcBorders>
              <w:bottom w:val="single" w:sz="4" w:space="0" w:color="auto"/>
            </w:tcBorders>
            <w:shd w:val="clear" w:color="auto" w:fill="EEECE1" w:themeFill="background2"/>
            <w:vAlign w:val="center"/>
          </w:tcPr>
          <w:p w:rsidR="0003416B" w:rsidRPr="00DC4775" w:rsidRDefault="0003416B" w:rsidP="00C01CC2">
            <w:pPr>
              <w:widowControl w:val="0"/>
              <w:spacing w:after="0" w:line="240" w:lineRule="auto"/>
              <w:jc w:val="center"/>
              <w:rPr>
                <w:rFonts w:eastAsia="Times New Roman" w:cs="Times New Roman"/>
                <w:sz w:val="24"/>
                <w:szCs w:val="24"/>
                <w:lang w:eastAsia="ru-RU"/>
              </w:rPr>
            </w:pPr>
            <w:r w:rsidRPr="00DC4775">
              <w:rPr>
                <w:rFonts w:eastAsia="Times New Roman" w:cs="Times New Roman"/>
                <w:sz w:val="24"/>
                <w:szCs w:val="24"/>
                <w:lang w:eastAsia="ru-RU"/>
              </w:rPr>
              <w:t xml:space="preserve">№ </w:t>
            </w:r>
            <w:proofErr w:type="gramStart"/>
            <w:r w:rsidRPr="00DC4775">
              <w:rPr>
                <w:rFonts w:eastAsia="Times New Roman" w:cs="Times New Roman"/>
                <w:sz w:val="24"/>
                <w:szCs w:val="24"/>
                <w:lang w:eastAsia="ru-RU"/>
              </w:rPr>
              <w:t>п</w:t>
            </w:r>
            <w:proofErr w:type="gramEnd"/>
            <w:r w:rsidRPr="00DC4775">
              <w:rPr>
                <w:rFonts w:eastAsia="Times New Roman" w:cs="Times New Roman"/>
                <w:sz w:val="24"/>
                <w:szCs w:val="24"/>
                <w:lang w:eastAsia="ru-RU"/>
              </w:rPr>
              <w:t>/п</w:t>
            </w:r>
          </w:p>
        </w:tc>
        <w:tc>
          <w:tcPr>
            <w:tcW w:w="5387" w:type="dxa"/>
            <w:tcBorders>
              <w:bottom w:val="single" w:sz="4" w:space="0" w:color="auto"/>
            </w:tcBorders>
            <w:shd w:val="clear" w:color="auto" w:fill="EEECE1" w:themeFill="background2"/>
            <w:vAlign w:val="center"/>
          </w:tcPr>
          <w:p w:rsidR="0003416B" w:rsidRPr="00DC4775" w:rsidRDefault="0003416B" w:rsidP="00C01CC2">
            <w:pPr>
              <w:widowControl w:val="0"/>
              <w:spacing w:after="0" w:line="240" w:lineRule="auto"/>
              <w:jc w:val="center"/>
              <w:rPr>
                <w:rFonts w:eastAsia="Times New Roman" w:cs="Times New Roman"/>
                <w:sz w:val="24"/>
                <w:szCs w:val="24"/>
                <w:lang w:eastAsia="ru-RU"/>
              </w:rPr>
            </w:pPr>
            <w:r w:rsidRPr="00DC4775">
              <w:rPr>
                <w:rFonts w:eastAsia="Times New Roman" w:cs="Times New Roman"/>
                <w:sz w:val="24"/>
                <w:szCs w:val="24"/>
                <w:lang w:eastAsia="ru-RU"/>
              </w:rPr>
              <w:t>Способ определения поставщика (подрядчика, исполнителя)</w:t>
            </w:r>
          </w:p>
        </w:tc>
        <w:tc>
          <w:tcPr>
            <w:tcW w:w="1843" w:type="dxa"/>
            <w:tcBorders>
              <w:bottom w:val="single" w:sz="4" w:space="0" w:color="auto"/>
            </w:tcBorders>
            <w:shd w:val="clear" w:color="auto" w:fill="EEECE1" w:themeFill="background2"/>
            <w:vAlign w:val="center"/>
          </w:tcPr>
          <w:p w:rsidR="0003416B" w:rsidRPr="00DC4775" w:rsidRDefault="0003416B" w:rsidP="00C01CC2">
            <w:pPr>
              <w:widowControl w:val="0"/>
              <w:spacing w:after="0" w:line="240" w:lineRule="auto"/>
              <w:jc w:val="center"/>
              <w:rPr>
                <w:rFonts w:eastAsia="Times New Roman" w:cs="Times New Roman"/>
                <w:sz w:val="24"/>
                <w:szCs w:val="24"/>
                <w:lang w:eastAsia="ru-RU"/>
              </w:rPr>
            </w:pPr>
            <w:r w:rsidRPr="00DC4775">
              <w:rPr>
                <w:rFonts w:eastAsia="Times New Roman" w:cs="Times New Roman"/>
                <w:sz w:val="24"/>
                <w:szCs w:val="24"/>
                <w:lang w:eastAsia="ru-RU"/>
              </w:rPr>
              <w:t>Количество извещений, шт.</w:t>
            </w:r>
          </w:p>
        </w:tc>
        <w:tc>
          <w:tcPr>
            <w:tcW w:w="2693" w:type="dxa"/>
            <w:tcBorders>
              <w:bottom w:val="single" w:sz="4" w:space="0" w:color="auto"/>
            </w:tcBorders>
            <w:shd w:val="clear" w:color="auto" w:fill="EEECE1" w:themeFill="background2"/>
          </w:tcPr>
          <w:p w:rsidR="0003416B" w:rsidRPr="00DC4775" w:rsidRDefault="009068D2" w:rsidP="00C01CC2">
            <w:pPr>
              <w:widowControl w:val="0"/>
              <w:spacing w:after="0" w:line="240" w:lineRule="auto"/>
              <w:jc w:val="center"/>
              <w:rPr>
                <w:rFonts w:eastAsia="Times New Roman" w:cs="Times New Roman"/>
                <w:sz w:val="24"/>
                <w:szCs w:val="24"/>
                <w:lang w:eastAsia="ru-RU"/>
              </w:rPr>
            </w:pPr>
            <w:r w:rsidRPr="009068D2">
              <w:rPr>
                <w:rFonts w:eastAsia="Times New Roman" w:cs="Times New Roman"/>
                <w:sz w:val="24"/>
                <w:szCs w:val="24"/>
                <w:lang w:eastAsia="ru-RU"/>
              </w:rPr>
              <w:t>Сумма начальных максимальных цен опубликованных процедур, руб.</w:t>
            </w:r>
          </w:p>
        </w:tc>
      </w:tr>
      <w:tr w:rsidR="00802CBD" w:rsidRPr="00802CBD" w:rsidTr="00802CBD">
        <w:trPr>
          <w:trHeight w:val="114"/>
          <w:tblHeader/>
        </w:trPr>
        <w:tc>
          <w:tcPr>
            <w:tcW w:w="709" w:type="dxa"/>
            <w:shd w:val="clear" w:color="auto" w:fill="EEECE1" w:themeFill="background2"/>
          </w:tcPr>
          <w:p w:rsidR="0003416B" w:rsidRPr="00802CBD" w:rsidRDefault="0003416B" w:rsidP="00CA592C">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1</w:t>
            </w:r>
          </w:p>
        </w:tc>
        <w:tc>
          <w:tcPr>
            <w:tcW w:w="5387" w:type="dxa"/>
            <w:shd w:val="clear" w:color="auto" w:fill="EEECE1" w:themeFill="background2"/>
          </w:tcPr>
          <w:p w:rsidR="0003416B" w:rsidRPr="00802CBD" w:rsidRDefault="0003416B" w:rsidP="00CA592C">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2</w:t>
            </w:r>
          </w:p>
        </w:tc>
        <w:tc>
          <w:tcPr>
            <w:tcW w:w="1843" w:type="dxa"/>
            <w:shd w:val="clear" w:color="auto" w:fill="EEECE1" w:themeFill="background2"/>
          </w:tcPr>
          <w:p w:rsidR="0003416B" w:rsidRPr="00802CBD" w:rsidRDefault="0003416B" w:rsidP="00CA592C">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3</w:t>
            </w:r>
          </w:p>
        </w:tc>
        <w:tc>
          <w:tcPr>
            <w:tcW w:w="2693" w:type="dxa"/>
            <w:shd w:val="clear" w:color="auto" w:fill="EEECE1" w:themeFill="background2"/>
          </w:tcPr>
          <w:p w:rsidR="0003416B" w:rsidRPr="00802CBD" w:rsidRDefault="0003416B" w:rsidP="00CA592C">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4</w:t>
            </w:r>
          </w:p>
        </w:tc>
      </w:tr>
      <w:tr w:rsidR="00802CBD" w:rsidRPr="00802CBD" w:rsidTr="00802CBD">
        <w:tc>
          <w:tcPr>
            <w:tcW w:w="709" w:type="dxa"/>
            <w:shd w:val="clear" w:color="auto" w:fill="EEECE1" w:themeFill="background2"/>
          </w:tcPr>
          <w:p w:rsidR="0003416B" w:rsidRPr="00802CBD" w:rsidRDefault="0003416B" w:rsidP="00CA592C">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1</w:t>
            </w:r>
          </w:p>
        </w:tc>
        <w:tc>
          <w:tcPr>
            <w:tcW w:w="5387" w:type="dxa"/>
            <w:shd w:val="clear" w:color="auto" w:fill="EEECE1" w:themeFill="background2"/>
          </w:tcPr>
          <w:p w:rsidR="0003416B" w:rsidRPr="00872B1F" w:rsidRDefault="0003416B" w:rsidP="00CA592C">
            <w:pPr>
              <w:widowControl w:val="0"/>
              <w:spacing w:after="0" w:line="240" w:lineRule="auto"/>
              <w:jc w:val="both"/>
              <w:rPr>
                <w:rFonts w:eastAsia="Times New Roman" w:cs="Times New Roman"/>
                <w:sz w:val="24"/>
                <w:szCs w:val="24"/>
                <w:lang w:eastAsia="ru-RU"/>
              </w:rPr>
            </w:pPr>
            <w:r w:rsidRPr="00872B1F">
              <w:rPr>
                <w:rFonts w:eastAsia="Times New Roman" w:cs="Times New Roman"/>
                <w:sz w:val="24"/>
                <w:szCs w:val="24"/>
                <w:lang w:eastAsia="ru-RU"/>
              </w:rPr>
              <w:t>Электронный аукцион</w:t>
            </w:r>
          </w:p>
        </w:tc>
        <w:tc>
          <w:tcPr>
            <w:tcW w:w="1843" w:type="dxa"/>
            <w:shd w:val="clear" w:color="auto" w:fill="EEECE1" w:themeFill="background2"/>
            <w:vAlign w:val="center"/>
          </w:tcPr>
          <w:p w:rsidR="0003416B" w:rsidRPr="00872B1F" w:rsidRDefault="003A5E47" w:rsidP="00517A21">
            <w:pPr>
              <w:widowControl w:val="0"/>
              <w:spacing w:after="0" w:line="240" w:lineRule="auto"/>
              <w:jc w:val="center"/>
              <w:rPr>
                <w:rFonts w:eastAsia="Times New Roman" w:cs="Times New Roman"/>
                <w:sz w:val="24"/>
                <w:szCs w:val="24"/>
                <w:lang w:eastAsia="ru-RU"/>
              </w:rPr>
            </w:pPr>
            <w:r w:rsidRPr="00872B1F">
              <w:rPr>
                <w:rFonts w:eastAsia="Times New Roman" w:cs="Times New Roman"/>
                <w:sz w:val="24"/>
                <w:szCs w:val="24"/>
                <w:lang w:eastAsia="ru-RU"/>
              </w:rPr>
              <w:t>23</w:t>
            </w:r>
            <w:r w:rsidR="00872B1F" w:rsidRPr="00872B1F">
              <w:rPr>
                <w:rFonts w:eastAsia="Times New Roman" w:cs="Times New Roman"/>
                <w:sz w:val="24"/>
                <w:szCs w:val="24"/>
                <w:lang w:eastAsia="ru-RU"/>
              </w:rPr>
              <w:t>4</w:t>
            </w:r>
          </w:p>
        </w:tc>
        <w:tc>
          <w:tcPr>
            <w:tcW w:w="2693" w:type="dxa"/>
            <w:shd w:val="clear" w:color="auto" w:fill="EEECE1" w:themeFill="background2"/>
            <w:vAlign w:val="center"/>
          </w:tcPr>
          <w:p w:rsidR="0003416B" w:rsidRPr="00465758" w:rsidRDefault="008F62DD" w:rsidP="003C79C1">
            <w:pPr>
              <w:widowControl w:val="0"/>
              <w:spacing w:after="0" w:line="240" w:lineRule="auto"/>
              <w:jc w:val="center"/>
              <w:rPr>
                <w:rFonts w:eastAsia="Times New Roman" w:cs="Times New Roman"/>
                <w:sz w:val="24"/>
                <w:szCs w:val="24"/>
                <w:lang w:eastAsia="ru-RU"/>
              </w:rPr>
            </w:pPr>
            <w:r w:rsidRPr="00465758">
              <w:rPr>
                <w:rFonts w:eastAsia="Times New Roman" w:cs="Times New Roman"/>
                <w:sz w:val="24"/>
                <w:szCs w:val="24"/>
                <w:lang w:eastAsia="ru-RU"/>
              </w:rPr>
              <w:t>1</w:t>
            </w:r>
            <w:r w:rsidR="003A5E47" w:rsidRPr="00465758">
              <w:rPr>
                <w:rFonts w:eastAsia="Times New Roman" w:cs="Times New Roman"/>
                <w:sz w:val="24"/>
                <w:szCs w:val="24"/>
                <w:lang w:eastAsia="ru-RU"/>
              </w:rPr>
              <w:t> </w:t>
            </w:r>
            <w:r w:rsidR="00BF2933" w:rsidRPr="00465758">
              <w:rPr>
                <w:rFonts w:eastAsia="Times New Roman" w:cs="Times New Roman"/>
                <w:sz w:val="24"/>
                <w:szCs w:val="24"/>
                <w:lang w:eastAsia="ru-RU"/>
              </w:rPr>
              <w:t>25</w:t>
            </w:r>
            <w:r w:rsidR="003A5E47" w:rsidRPr="00465758">
              <w:rPr>
                <w:rFonts w:eastAsia="Times New Roman" w:cs="Times New Roman"/>
                <w:sz w:val="24"/>
                <w:szCs w:val="24"/>
                <w:lang w:eastAsia="ru-RU"/>
              </w:rPr>
              <w:t>9</w:t>
            </w:r>
            <w:r w:rsidR="003C79C1" w:rsidRPr="00465758">
              <w:rPr>
                <w:rFonts w:eastAsia="Times New Roman" w:cs="Times New Roman"/>
                <w:sz w:val="24"/>
                <w:szCs w:val="24"/>
                <w:lang w:eastAsia="ru-RU"/>
              </w:rPr>
              <w:t> 668 464,22</w:t>
            </w:r>
          </w:p>
        </w:tc>
      </w:tr>
      <w:tr w:rsidR="00802CBD" w:rsidRPr="00802CBD" w:rsidTr="00802CBD">
        <w:tc>
          <w:tcPr>
            <w:tcW w:w="709" w:type="dxa"/>
            <w:shd w:val="clear" w:color="auto" w:fill="EEECE1" w:themeFill="background2"/>
          </w:tcPr>
          <w:p w:rsidR="0003416B" w:rsidRPr="00802CBD" w:rsidRDefault="0003416B" w:rsidP="00CA592C">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2</w:t>
            </w:r>
          </w:p>
        </w:tc>
        <w:tc>
          <w:tcPr>
            <w:tcW w:w="5387" w:type="dxa"/>
            <w:shd w:val="clear" w:color="auto" w:fill="EEECE1" w:themeFill="background2"/>
          </w:tcPr>
          <w:p w:rsidR="0003416B" w:rsidRPr="00872B1F" w:rsidRDefault="0003416B" w:rsidP="00CA592C">
            <w:pPr>
              <w:widowControl w:val="0"/>
              <w:spacing w:after="0" w:line="240" w:lineRule="auto"/>
              <w:jc w:val="both"/>
              <w:rPr>
                <w:rFonts w:eastAsia="Times New Roman" w:cs="Times New Roman"/>
                <w:sz w:val="24"/>
                <w:szCs w:val="24"/>
                <w:lang w:eastAsia="ru-RU"/>
              </w:rPr>
            </w:pPr>
            <w:r w:rsidRPr="00872B1F">
              <w:rPr>
                <w:rFonts w:eastAsia="Times New Roman" w:cs="Times New Roman"/>
                <w:sz w:val="24"/>
                <w:szCs w:val="24"/>
                <w:lang w:eastAsia="ru-RU"/>
              </w:rPr>
              <w:t>Открытый конкурс в электронной форме</w:t>
            </w:r>
          </w:p>
        </w:tc>
        <w:tc>
          <w:tcPr>
            <w:tcW w:w="1843" w:type="dxa"/>
            <w:shd w:val="clear" w:color="auto" w:fill="EEECE1" w:themeFill="background2"/>
            <w:vAlign w:val="center"/>
          </w:tcPr>
          <w:p w:rsidR="0003416B" w:rsidRPr="00872B1F" w:rsidRDefault="00BF2933" w:rsidP="00517A21">
            <w:pPr>
              <w:widowControl w:val="0"/>
              <w:spacing w:after="0" w:line="240" w:lineRule="auto"/>
              <w:jc w:val="center"/>
              <w:rPr>
                <w:rFonts w:eastAsia="Times New Roman" w:cs="Times New Roman"/>
                <w:sz w:val="24"/>
                <w:szCs w:val="24"/>
                <w:lang w:eastAsia="ru-RU"/>
              </w:rPr>
            </w:pPr>
            <w:r w:rsidRPr="00872B1F">
              <w:rPr>
                <w:rFonts w:eastAsia="Times New Roman" w:cs="Times New Roman"/>
                <w:sz w:val="24"/>
                <w:szCs w:val="24"/>
                <w:lang w:eastAsia="ru-RU"/>
              </w:rPr>
              <w:t>6</w:t>
            </w:r>
          </w:p>
        </w:tc>
        <w:tc>
          <w:tcPr>
            <w:tcW w:w="2693" w:type="dxa"/>
            <w:shd w:val="clear" w:color="auto" w:fill="EEECE1" w:themeFill="background2"/>
            <w:vAlign w:val="center"/>
          </w:tcPr>
          <w:p w:rsidR="0003416B" w:rsidRPr="00465758" w:rsidRDefault="00BF2933" w:rsidP="00517A21">
            <w:pPr>
              <w:widowControl w:val="0"/>
              <w:spacing w:after="0" w:line="240" w:lineRule="auto"/>
              <w:jc w:val="center"/>
              <w:rPr>
                <w:rFonts w:eastAsia="Times New Roman" w:cs="Times New Roman"/>
                <w:sz w:val="24"/>
                <w:szCs w:val="24"/>
                <w:lang w:eastAsia="ru-RU"/>
              </w:rPr>
            </w:pPr>
            <w:r w:rsidRPr="00465758">
              <w:rPr>
                <w:rFonts w:eastAsia="Times New Roman" w:cs="Times New Roman"/>
                <w:sz w:val="24"/>
                <w:szCs w:val="24"/>
                <w:lang w:eastAsia="ru-RU"/>
              </w:rPr>
              <w:t>376 141 765,</w:t>
            </w:r>
            <w:r w:rsidR="00086C45" w:rsidRPr="00465758">
              <w:rPr>
                <w:rFonts w:eastAsia="Times New Roman" w:cs="Times New Roman"/>
                <w:sz w:val="24"/>
                <w:szCs w:val="24"/>
                <w:lang w:eastAsia="ru-RU"/>
              </w:rPr>
              <w:t>69</w:t>
            </w:r>
          </w:p>
        </w:tc>
      </w:tr>
      <w:tr w:rsidR="00802CBD" w:rsidRPr="00802CBD" w:rsidTr="00802CBD">
        <w:tc>
          <w:tcPr>
            <w:tcW w:w="709" w:type="dxa"/>
            <w:shd w:val="clear" w:color="auto" w:fill="EEECE1" w:themeFill="background2"/>
          </w:tcPr>
          <w:p w:rsidR="0003416B" w:rsidRPr="00802CBD" w:rsidRDefault="0003416B" w:rsidP="00CA592C">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3</w:t>
            </w:r>
          </w:p>
        </w:tc>
        <w:tc>
          <w:tcPr>
            <w:tcW w:w="5387" w:type="dxa"/>
            <w:shd w:val="clear" w:color="auto" w:fill="EEECE1" w:themeFill="background2"/>
          </w:tcPr>
          <w:p w:rsidR="0003416B" w:rsidRPr="00872B1F" w:rsidRDefault="0003416B" w:rsidP="00CA592C">
            <w:pPr>
              <w:widowControl w:val="0"/>
              <w:spacing w:after="0" w:line="240" w:lineRule="auto"/>
              <w:jc w:val="both"/>
              <w:rPr>
                <w:rFonts w:eastAsia="Times New Roman" w:cs="Times New Roman"/>
                <w:sz w:val="24"/>
                <w:szCs w:val="24"/>
                <w:lang w:eastAsia="ru-RU"/>
              </w:rPr>
            </w:pPr>
            <w:r w:rsidRPr="00872B1F">
              <w:rPr>
                <w:rFonts w:eastAsia="Times New Roman" w:cs="Times New Roman"/>
                <w:sz w:val="24"/>
                <w:szCs w:val="24"/>
                <w:lang w:eastAsia="ru-RU"/>
              </w:rPr>
              <w:t>Запрос котировок в электронной форме</w:t>
            </w:r>
          </w:p>
        </w:tc>
        <w:tc>
          <w:tcPr>
            <w:tcW w:w="1843" w:type="dxa"/>
            <w:shd w:val="clear" w:color="auto" w:fill="EEECE1" w:themeFill="background2"/>
            <w:vAlign w:val="center"/>
          </w:tcPr>
          <w:p w:rsidR="0003416B" w:rsidRPr="00872B1F" w:rsidRDefault="003A5E47" w:rsidP="00517A21">
            <w:pPr>
              <w:widowControl w:val="0"/>
              <w:spacing w:after="0" w:line="240" w:lineRule="auto"/>
              <w:jc w:val="center"/>
              <w:rPr>
                <w:rFonts w:eastAsia="Times New Roman" w:cs="Times New Roman"/>
                <w:sz w:val="24"/>
                <w:szCs w:val="24"/>
                <w:lang w:eastAsia="ru-RU"/>
              </w:rPr>
            </w:pPr>
            <w:r w:rsidRPr="00872B1F">
              <w:rPr>
                <w:rFonts w:eastAsia="Times New Roman" w:cs="Times New Roman"/>
                <w:sz w:val="24"/>
                <w:szCs w:val="24"/>
                <w:lang w:eastAsia="ru-RU"/>
              </w:rPr>
              <w:t>4</w:t>
            </w:r>
            <w:r w:rsidR="00872B1F" w:rsidRPr="00872B1F">
              <w:rPr>
                <w:rFonts w:eastAsia="Times New Roman" w:cs="Times New Roman"/>
                <w:sz w:val="24"/>
                <w:szCs w:val="24"/>
                <w:lang w:eastAsia="ru-RU"/>
              </w:rPr>
              <w:t>8</w:t>
            </w:r>
          </w:p>
        </w:tc>
        <w:tc>
          <w:tcPr>
            <w:tcW w:w="2693" w:type="dxa"/>
            <w:shd w:val="clear" w:color="auto" w:fill="EEECE1" w:themeFill="background2"/>
            <w:vAlign w:val="center"/>
          </w:tcPr>
          <w:p w:rsidR="0003416B" w:rsidRPr="00465758" w:rsidRDefault="00700867" w:rsidP="00872B1F">
            <w:pPr>
              <w:widowControl w:val="0"/>
              <w:spacing w:after="0" w:line="240" w:lineRule="auto"/>
              <w:jc w:val="center"/>
              <w:rPr>
                <w:rFonts w:eastAsia="Times New Roman" w:cs="Times New Roman"/>
                <w:sz w:val="24"/>
                <w:szCs w:val="24"/>
                <w:lang w:eastAsia="ru-RU"/>
              </w:rPr>
            </w:pPr>
            <w:r w:rsidRPr="00465758">
              <w:rPr>
                <w:rFonts w:eastAsia="Times New Roman" w:cs="Times New Roman"/>
                <w:sz w:val="24"/>
                <w:szCs w:val="24"/>
                <w:lang w:eastAsia="ru-RU"/>
              </w:rPr>
              <w:t>50</w:t>
            </w:r>
            <w:r w:rsidR="00872B1F" w:rsidRPr="00465758">
              <w:rPr>
                <w:rFonts w:eastAsia="Times New Roman" w:cs="Times New Roman"/>
                <w:sz w:val="24"/>
                <w:szCs w:val="24"/>
                <w:lang w:eastAsia="ru-RU"/>
              </w:rPr>
              <w:t> 482 267,02</w:t>
            </w:r>
          </w:p>
        </w:tc>
      </w:tr>
      <w:tr w:rsidR="00802CBD" w:rsidRPr="00802CBD" w:rsidTr="00802CBD">
        <w:trPr>
          <w:trHeight w:val="70"/>
        </w:trPr>
        <w:tc>
          <w:tcPr>
            <w:tcW w:w="6096" w:type="dxa"/>
            <w:gridSpan w:val="2"/>
            <w:shd w:val="clear" w:color="auto" w:fill="EEECE1" w:themeFill="background2"/>
          </w:tcPr>
          <w:p w:rsidR="0003416B" w:rsidRPr="00802CBD" w:rsidRDefault="0003416B" w:rsidP="00CA592C">
            <w:pPr>
              <w:widowControl w:val="0"/>
              <w:spacing w:after="0" w:line="240" w:lineRule="auto"/>
              <w:jc w:val="right"/>
              <w:rPr>
                <w:rFonts w:eastAsia="Times New Roman" w:cs="Times New Roman"/>
                <w:b/>
                <w:sz w:val="24"/>
                <w:szCs w:val="24"/>
                <w:lang w:eastAsia="ru-RU"/>
              </w:rPr>
            </w:pPr>
            <w:r w:rsidRPr="00802CBD">
              <w:rPr>
                <w:rFonts w:eastAsia="Times New Roman" w:cs="Times New Roman"/>
                <w:b/>
                <w:sz w:val="24"/>
                <w:szCs w:val="24"/>
                <w:lang w:eastAsia="ru-RU"/>
              </w:rPr>
              <w:t>ИТОГО:</w:t>
            </w:r>
          </w:p>
        </w:tc>
        <w:tc>
          <w:tcPr>
            <w:tcW w:w="1843" w:type="dxa"/>
            <w:shd w:val="clear" w:color="auto" w:fill="EEECE1" w:themeFill="background2"/>
            <w:vAlign w:val="center"/>
          </w:tcPr>
          <w:p w:rsidR="0003416B" w:rsidRPr="001C586F" w:rsidRDefault="001C586F" w:rsidP="00517A21">
            <w:pPr>
              <w:widowControl w:val="0"/>
              <w:spacing w:after="0" w:line="240" w:lineRule="auto"/>
              <w:jc w:val="center"/>
              <w:rPr>
                <w:rFonts w:eastAsia="Times New Roman" w:cs="Times New Roman"/>
                <w:b/>
                <w:sz w:val="24"/>
                <w:szCs w:val="24"/>
                <w:lang w:eastAsia="ru-RU"/>
              </w:rPr>
            </w:pPr>
            <w:r w:rsidRPr="001C586F">
              <w:rPr>
                <w:rFonts w:eastAsia="Times New Roman" w:cs="Times New Roman"/>
                <w:b/>
                <w:sz w:val="24"/>
                <w:szCs w:val="24"/>
                <w:lang w:eastAsia="ru-RU"/>
              </w:rPr>
              <w:t>288</w:t>
            </w:r>
          </w:p>
        </w:tc>
        <w:tc>
          <w:tcPr>
            <w:tcW w:w="2693" w:type="dxa"/>
            <w:shd w:val="clear" w:color="auto" w:fill="EEECE1" w:themeFill="background2"/>
            <w:vAlign w:val="center"/>
          </w:tcPr>
          <w:p w:rsidR="0003416B" w:rsidRPr="001C586F" w:rsidRDefault="001C586F" w:rsidP="00517A21">
            <w:pPr>
              <w:widowControl w:val="0"/>
              <w:spacing w:after="0" w:line="240" w:lineRule="auto"/>
              <w:jc w:val="center"/>
              <w:rPr>
                <w:rFonts w:eastAsia="Times New Roman" w:cs="Times New Roman"/>
                <w:b/>
                <w:sz w:val="24"/>
                <w:szCs w:val="24"/>
                <w:lang w:eastAsia="ru-RU"/>
              </w:rPr>
            </w:pPr>
            <w:r w:rsidRPr="001C586F">
              <w:rPr>
                <w:b/>
                <w:sz w:val="24"/>
                <w:szCs w:val="24"/>
              </w:rPr>
              <w:t>1 686 292 496,93</w:t>
            </w:r>
          </w:p>
        </w:tc>
      </w:tr>
    </w:tbl>
    <w:p w:rsidR="00CA592C" w:rsidRPr="00802CBD" w:rsidRDefault="00CA592C" w:rsidP="00F87C95">
      <w:pPr>
        <w:spacing w:after="0" w:line="360" w:lineRule="auto"/>
        <w:jc w:val="both"/>
        <w:rPr>
          <w:rFonts w:eastAsia="Times New Roman" w:cs="Times New Roman"/>
          <w:sz w:val="16"/>
          <w:szCs w:val="28"/>
          <w:lang w:eastAsia="ru-RU"/>
        </w:rPr>
      </w:pPr>
    </w:p>
    <w:p w:rsidR="00B550FD" w:rsidRPr="00802CBD" w:rsidRDefault="00B550FD" w:rsidP="00F87C95">
      <w:pPr>
        <w:spacing w:after="0" w:line="360" w:lineRule="auto"/>
        <w:ind w:firstLine="720"/>
        <w:jc w:val="both"/>
        <w:rPr>
          <w:rFonts w:eastAsia="Times New Roman" w:cs="Times New Roman"/>
          <w:sz w:val="28"/>
          <w:szCs w:val="28"/>
          <w:lang w:eastAsia="ru-RU"/>
        </w:rPr>
      </w:pPr>
      <w:r w:rsidRPr="00802CBD">
        <w:rPr>
          <w:rFonts w:eastAsia="Times New Roman" w:cs="Times New Roman"/>
          <w:sz w:val="28"/>
          <w:szCs w:val="28"/>
          <w:lang w:eastAsia="ru-RU"/>
        </w:rPr>
        <w:t>И</w:t>
      </w:r>
      <w:r w:rsidR="00914E22" w:rsidRPr="00802CBD">
        <w:rPr>
          <w:rFonts w:eastAsia="Times New Roman" w:cs="Times New Roman"/>
          <w:sz w:val="28"/>
          <w:szCs w:val="28"/>
          <w:lang w:eastAsia="ru-RU"/>
        </w:rPr>
        <w:t xml:space="preserve">сходя из приведенных данных за </w:t>
      </w:r>
      <w:r w:rsidR="00590828">
        <w:rPr>
          <w:rFonts w:eastAsia="Times New Roman" w:cs="Times New Roman"/>
          <w:sz w:val="28"/>
          <w:szCs w:val="28"/>
          <w:lang w:eastAsia="ru-RU"/>
        </w:rPr>
        <w:t xml:space="preserve"> </w:t>
      </w:r>
      <w:r w:rsidR="00BB77E7">
        <w:rPr>
          <w:rFonts w:eastAsia="Times New Roman" w:cs="Times New Roman"/>
          <w:sz w:val="28"/>
          <w:szCs w:val="28"/>
          <w:lang w:eastAsia="ru-RU"/>
        </w:rPr>
        <w:t>3</w:t>
      </w:r>
      <w:r w:rsidR="00EC70AC">
        <w:rPr>
          <w:rFonts w:eastAsia="Times New Roman" w:cs="Times New Roman"/>
          <w:sz w:val="28"/>
          <w:szCs w:val="28"/>
          <w:lang w:eastAsia="ru-RU"/>
        </w:rPr>
        <w:t xml:space="preserve"> квартал</w:t>
      </w:r>
      <w:r w:rsidR="00295F3E" w:rsidRPr="00802CBD">
        <w:rPr>
          <w:rFonts w:eastAsia="Times New Roman" w:cs="Times New Roman"/>
          <w:sz w:val="28"/>
          <w:szCs w:val="28"/>
          <w:lang w:eastAsia="ru-RU"/>
        </w:rPr>
        <w:t xml:space="preserve"> 2024</w:t>
      </w:r>
      <w:r w:rsidRPr="00802CBD">
        <w:rPr>
          <w:rFonts w:eastAsia="Times New Roman" w:cs="Times New Roman"/>
          <w:sz w:val="28"/>
          <w:szCs w:val="28"/>
          <w:lang w:eastAsia="ru-RU"/>
        </w:rPr>
        <w:t xml:space="preserve"> года </w:t>
      </w:r>
      <w:r w:rsidR="00454C57" w:rsidRPr="00802CBD">
        <w:rPr>
          <w:rFonts w:eastAsia="Times New Roman" w:cs="Times New Roman"/>
          <w:sz w:val="28"/>
          <w:szCs w:val="28"/>
          <w:lang w:eastAsia="ru-RU"/>
        </w:rPr>
        <w:t xml:space="preserve">приоритетными </w:t>
      </w:r>
      <w:r w:rsidRPr="00802CBD">
        <w:rPr>
          <w:rFonts w:eastAsia="Times New Roman" w:cs="Times New Roman"/>
          <w:sz w:val="28"/>
          <w:szCs w:val="28"/>
          <w:lang w:eastAsia="ru-RU"/>
        </w:rPr>
        <w:t>способами определения поставщика (подрядчика, исполнителя) являются:</w:t>
      </w:r>
    </w:p>
    <w:p w:rsidR="00B550FD" w:rsidRPr="00802CBD" w:rsidRDefault="00B550FD" w:rsidP="00F87C95">
      <w:pPr>
        <w:spacing w:after="0" w:line="360" w:lineRule="auto"/>
        <w:ind w:firstLine="720"/>
        <w:jc w:val="both"/>
        <w:rPr>
          <w:rFonts w:eastAsia="Times New Roman" w:cs="Times New Roman"/>
          <w:sz w:val="28"/>
          <w:szCs w:val="28"/>
          <w:lang w:eastAsia="ru-RU"/>
        </w:rPr>
      </w:pPr>
      <w:r w:rsidRPr="00802CBD">
        <w:rPr>
          <w:rFonts w:eastAsia="Times New Roman" w:cs="Times New Roman"/>
          <w:sz w:val="28"/>
          <w:szCs w:val="28"/>
          <w:lang w:eastAsia="ru-RU"/>
        </w:rPr>
        <w:t xml:space="preserve">- электронный аукцион – </w:t>
      </w:r>
      <w:r w:rsidR="00771914">
        <w:rPr>
          <w:rFonts w:eastAsia="Times New Roman" w:cs="Times New Roman"/>
          <w:b/>
          <w:sz w:val="28"/>
          <w:szCs w:val="28"/>
          <w:lang w:eastAsia="ru-RU"/>
        </w:rPr>
        <w:t>8</w:t>
      </w:r>
      <w:r w:rsidR="002145A5">
        <w:rPr>
          <w:rFonts w:eastAsia="Times New Roman" w:cs="Times New Roman"/>
          <w:b/>
          <w:sz w:val="28"/>
          <w:szCs w:val="28"/>
          <w:lang w:eastAsia="ru-RU"/>
        </w:rPr>
        <w:t>1,2</w:t>
      </w:r>
      <w:r w:rsidR="00D01CA7" w:rsidRPr="00802CBD">
        <w:rPr>
          <w:rFonts w:eastAsia="Times New Roman" w:cs="Times New Roman"/>
          <w:b/>
          <w:sz w:val="28"/>
          <w:szCs w:val="28"/>
          <w:lang w:eastAsia="ru-RU"/>
        </w:rPr>
        <w:t xml:space="preserve"> </w:t>
      </w:r>
      <w:r w:rsidRPr="00802CBD">
        <w:rPr>
          <w:rFonts w:eastAsia="Times New Roman" w:cs="Times New Roman"/>
          <w:b/>
          <w:sz w:val="28"/>
          <w:szCs w:val="28"/>
          <w:lang w:eastAsia="ru-RU"/>
        </w:rPr>
        <w:t xml:space="preserve">% </w:t>
      </w:r>
      <w:r w:rsidRPr="00802CBD">
        <w:rPr>
          <w:rFonts w:eastAsia="Times New Roman" w:cs="Times New Roman"/>
          <w:sz w:val="28"/>
          <w:szCs w:val="28"/>
          <w:lang w:eastAsia="ru-RU"/>
        </w:rPr>
        <w:t xml:space="preserve">в количественном и </w:t>
      </w:r>
      <w:r w:rsidR="00771914">
        <w:rPr>
          <w:rFonts w:eastAsia="Times New Roman" w:cs="Times New Roman"/>
          <w:b/>
          <w:sz w:val="28"/>
          <w:szCs w:val="28"/>
          <w:lang w:eastAsia="ru-RU"/>
        </w:rPr>
        <w:t>74,7</w:t>
      </w:r>
      <w:r w:rsidR="009C3A71" w:rsidRPr="00802CBD">
        <w:rPr>
          <w:rFonts w:eastAsia="Times New Roman" w:cs="Times New Roman"/>
          <w:b/>
          <w:sz w:val="28"/>
          <w:szCs w:val="28"/>
          <w:lang w:eastAsia="ru-RU"/>
        </w:rPr>
        <w:t xml:space="preserve"> </w:t>
      </w:r>
      <w:r w:rsidRPr="00802CBD">
        <w:rPr>
          <w:rFonts w:eastAsia="Times New Roman" w:cs="Times New Roman"/>
          <w:b/>
          <w:sz w:val="28"/>
          <w:szCs w:val="28"/>
          <w:lang w:eastAsia="ru-RU"/>
        </w:rPr>
        <w:t>%</w:t>
      </w:r>
      <w:r w:rsidRPr="00802CBD">
        <w:rPr>
          <w:rFonts w:eastAsia="Times New Roman" w:cs="Times New Roman"/>
          <w:sz w:val="28"/>
          <w:szCs w:val="28"/>
          <w:lang w:eastAsia="ru-RU"/>
        </w:rPr>
        <w:t xml:space="preserve"> в стоимостном выражении;</w:t>
      </w:r>
    </w:p>
    <w:p w:rsidR="00B550FD" w:rsidRPr="00802CBD" w:rsidRDefault="00B550FD" w:rsidP="00F87C95">
      <w:pPr>
        <w:spacing w:after="0" w:line="360" w:lineRule="auto"/>
        <w:ind w:firstLine="720"/>
        <w:jc w:val="both"/>
        <w:rPr>
          <w:rFonts w:eastAsia="Times New Roman" w:cs="Times New Roman"/>
          <w:sz w:val="28"/>
          <w:szCs w:val="28"/>
          <w:lang w:eastAsia="ru-RU"/>
        </w:rPr>
      </w:pPr>
      <w:r w:rsidRPr="00802CBD">
        <w:rPr>
          <w:rFonts w:eastAsia="Times New Roman" w:cs="Times New Roman"/>
          <w:sz w:val="28"/>
          <w:szCs w:val="28"/>
          <w:lang w:eastAsia="ru-RU"/>
        </w:rPr>
        <w:t xml:space="preserve">- открытый конкурс в электронной форме – </w:t>
      </w:r>
      <w:r w:rsidR="00771914">
        <w:rPr>
          <w:rFonts w:eastAsia="Times New Roman" w:cs="Times New Roman"/>
          <w:b/>
          <w:sz w:val="28"/>
          <w:szCs w:val="28"/>
          <w:lang w:eastAsia="ru-RU"/>
        </w:rPr>
        <w:t xml:space="preserve"> 2,1</w:t>
      </w:r>
      <w:r w:rsidR="00D01CA7" w:rsidRPr="00802CBD">
        <w:rPr>
          <w:rFonts w:eastAsia="Times New Roman" w:cs="Times New Roman"/>
          <w:b/>
          <w:sz w:val="28"/>
          <w:szCs w:val="28"/>
          <w:lang w:eastAsia="ru-RU"/>
        </w:rPr>
        <w:t xml:space="preserve"> </w:t>
      </w:r>
      <w:r w:rsidRPr="00802CBD">
        <w:rPr>
          <w:rFonts w:eastAsia="Times New Roman" w:cs="Times New Roman"/>
          <w:b/>
          <w:sz w:val="28"/>
          <w:szCs w:val="28"/>
          <w:lang w:eastAsia="ru-RU"/>
        </w:rPr>
        <w:t>%</w:t>
      </w:r>
      <w:r w:rsidRPr="00802CBD">
        <w:rPr>
          <w:rFonts w:eastAsia="Times New Roman" w:cs="Times New Roman"/>
          <w:sz w:val="28"/>
          <w:szCs w:val="28"/>
          <w:lang w:eastAsia="ru-RU"/>
        </w:rPr>
        <w:t xml:space="preserve"> в количественном и </w:t>
      </w:r>
      <w:r w:rsidR="00771914">
        <w:rPr>
          <w:rFonts w:eastAsia="Times New Roman" w:cs="Times New Roman"/>
          <w:b/>
          <w:sz w:val="28"/>
          <w:szCs w:val="28"/>
          <w:lang w:eastAsia="ru-RU"/>
        </w:rPr>
        <w:t>22,3</w:t>
      </w:r>
      <w:r w:rsidR="009C3A71" w:rsidRPr="00802CBD">
        <w:rPr>
          <w:rFonts w:eastAsia="Times New Roman" w:cs="Times New Roman"/>
          <w:b/>
          <w:sz w:val="28"/>
          <w:szCs w:val="28"/>
          <w:lang w:eastAsia="ru-RU"/>
        </w:rPr>
        <w:t xml:space="preserve"> </w:t>
      </w:r>
      <w:r w:rsidRPr="00802CBD">
        <w:rPr>
          <w:rFonts w:eastAsia="Times New Roman" w:cs="Times New Roman"/>
          <w:b/>
          <w:sz w:val="28"/>
          <w:szCs w:val="28"/>
          <w:lang w:eastAsia="ru-RU"/>
        </w:rPr>
        <w:t>%</w:t>
      </w:r>
      <w:r w:rsidRPr="00802CBD">
        <w:rPr>
          <w:rFonts w:eastAsia="Times New Roman" w:cs="Times New Roman"/>
          <w:sz w:val="28"/>
          <w:szCs w:val="28"/>
          <w:lang w:eastAsia="ru-RU"/>
        </w:rPr>
        <w:t xml:space="preserve"> в стоимостном выражении;</w:t>
      </w:r>
    </w:p>
    <w:p w:rsidR="00B550FD" w:rsidRPr="00802CBD" w:rsidRDefault="00B550FD" w:rsidP="00F87C95">
      <w:pPr>
        <w:spacing w:after="0" w:line="360" w:lineRule="auto"/>
        <w:ind w:firstLine="720"/>
        <w:jc w:val="both"/>
        <w:rPr>
          <w:rFonts w:eastAsia="Times New Roman" w:cs="Times New Roman"/>
          <w:sz w:val="28"/>
          <w:szCs w:val="28"/>
          <w:lang w:eastAsia="ru-RU"/>
        </w:rPr>
      </w:pPr>
      <w:r w:rsidRPr="00802CBD">
        <w:rPr>
          <w:rFonts w:eastAsia="Times New Roman" w:cs="Times New Roman"/>
          <w:sz w:val="28"/>
          <w:szCs w:val="28"/>
          <w:lang w:eastAsia="ru-RU"/>
        </w:rPr>
        <w:t xml:space="preserve">- </w:t>
      </w:r>
      <w:r w:rsidR="00DD04A1" w:rsidRPr="00802CBD">
        <w:rPr>
          <w:rFonts w:eastAsia="Times New Roman" w:cs="Times New Roman"/>
          <w:sz w:val="28"/>
          <w:szCs w:val="28"/>
          <w:lang w:eastAsia="ru-RU"/>
        </w:rPr>
        <w:t>з</w:t>
      </w:r>
      <w:r w:rsidRPr="00802CBD">
        <w:rPr>
          <w:rFonts w:eastAsia="Times New Roman" w:cs="Times New Roman"/>
          <w:sz w:val="28"/>
          <w:szCs w:val="28"/>
          <w:lang w:eastAsia="ru-RU"/>
        </w:rPr>
        <w:t xml:space="preserve">апрос котировок в электронной форме </w:t>
      </w:r>
      <w:r w:rsidR="00CC49CD" w:rsidRPr="00802CBD">
        <w:rPr>
          <w:rFonts w:eastAsia="Times New Roman" w:cs="Times New Roman"/>
          <w:sz w:val="28"/>
          <w:szCs w:val="28"/>
          <w:lang w:eastAsia="ru-RU"/>
        </w:rPr>
        <w:t>–</w:t>
      </w:r>
      <w:r w:rsidRPr="00802CBD">
        <w:rPr>
          <w:rFonts w:eastAsia="Times New Roman" w:cs="Times New Roman"/>
          <w:sz w:val="28"/>
          <w:szCs w:val="28"/>
          <w:lang w:eastAsia="ru-RU"/>
        </w:rPr>
        <w:t xml:space="preserve"> </w:t>
      </w:r>
      <w:r w:rsidR="00771914">
        <w:rPr>
          <w:rFonts w:eastAsia="Times New Roman" w:cs="Times New Roman"/>
          <w:b/>
          <w:sz w:val="28"/>
          <w:szCs w:val="28"/>
          <w:lang w:eastAsia="ru-RU"/>
        </w:rPr>
        <w:t>16,7</w:t>
      </w:r>
      <w:r w:rsidR="00D01CA7" w:rsidRPr="00802CBD">
        <w:rPr>
          <w:rFonts w:eastAsia="Times New Roman" w:cs="Times New Roman"/>
          <w:b/>
          <w:sz w:val="28"/>
          <w:szCs w:val="28"/>
          <w:lang w:eastAsia="ru-RU"/>
        </w:rPr>
        <w:t xml:space="preserve"> </w:t>
      </w:r>
      <w:r w:rsidR="00CC49CD" w:rsidRPr="00802CBD">
        <w:rPr>
          <w:rFonts w:eastAsia="Times New Roman" w:cs="Times New Roman"/>
          <w:b/>
          <w:sz w:val="28"/>
          <w:szCs w:val="28"/>
          <w:lang w:eastAsia="ru-RU"/>
        </w:rPr>
        <w:t>%</w:t>
      </w:r>
      <w:r w:rsidR="00CC49CD" w:rsidRPr="00802CBD">
        <w:rPr>
          <w:rFonts w:eastAsia="Times New Roman" w:cs="Times New Roman"/>
          <w:sz w:val="28"/>
          <w:szCs w:val="28"/>
          <w:lang w:eastAsia="ru-RU"/>
        </w:rPr>
        <w:t xml:space="preserve"> в количественном и </w:t>
      </w:r>
      <w:r w:rsidR="00771914">
        <w:rPr>
          <w:rFonts w:eastAsia="Times New Roman" w:cs="Times New Roman"/>
          <w:b/>
          <w:sz w:val="28"/>
          <w:szCs w:val="28"/>
          <w:lang w:eastAsia="ru-RU"/>
        </w:rPr>
        <w:t>3</w:t>
      </w:r>
      <w:r w:rsidR="009C3A71" w:rsidRPr="00802CBD">
        <w:rPr>
          <w:rFonts w:eastAsia="Times New Roman" w:cs="Times New Roman"/>
          <w:b/>
          <w:sz w:val="28"/>
          <w:szCs w:val="28"/>
          <w:lang w:eastAsia="ru-RU"/>
        </w:rPr>
        <w:t xml:space="preserve"> </w:t>
      </w:r>
      <w:r w:rsidR="00CC49CD" w:rsidRPr="00802CBD">
        <w:rPr>
          <w:rFonts w:eastAsia="Times New Roman" w:cs="Times New Roman"/>
          <w:b/>
          <w:sz w:val="28"/>
          <w:szCs w:val="28"/>
          <w:lang w:eastAsia="ru-RU"/>
        </w:rPr>
        <w:t>%</w:t>
      </w:r>
      <w:r w:rsidR="00CC49CD" w:rsidRPr="00802CBD">
        <w:rPr>
          <w:rFonts w:eastAsia="Times New Roman" w:cs="Times New Roman"/>
          <w:sz w:val="28"/>
          <w:szCs w:val="28"/>
          <w:lang w:eastAsia="ru-RU"/>
        </w:rPr>
        <w:t xml:space="preserve"> стоимостном выражении.</w:t>
      </w:r>
    </w:p>
    <w:p w:rsidR="00A36944" w:rsidRDefault="00744301" w:rsidP="00F87C95">
      <w:pPr>
        <w:spacing w:after="0" w:line="360" w:lineRule="auto"/>
        <w:ind w:firstLine="720"/>
        <w:jc w:val="both"/>
        <w:rPr>
          <w:rFonts w:eastAsia="Times New Roman" w:cs="Times New Roman"/>
          <w:sz w:val="28"/>
          <w:szCs w:val="28"/>
          <w:lang w:eastAsia="ru-RU"/>
        </w:rPr>
      </w:pPr>
      <w:r>
        <w:rPr>
          <w:rFonts w:eastAsia="Times New Roman" w:cs="Times New Roman"/>
          <w:sz w:val="28"/>
          <w:szCs w:val="28"/>
          <w:lang w:eastAsia="ru-RU"/>
        </w:rPr>
        <w:t xml:space="preserve"> Способом открытого конкурса в электронной форме раз</w:t>
      </w:r>
      <w:r w:rsidR="00722005">
        <w:rPr>
          <w:rFonts w:eastAsia="Times New Roman" w:cs="Times New Roman"/>
          <w:sz w:val="28"/>
          <w:szCs w:val="28"/>
          <w:lang w:eastAsia="ru-RU"/>
        </w:rPr>
        <w:t>мещено</w:t>
      </w:r>
      <w:r w:rsidR="003D3CDD">
        <w:rPr>
          <w:rFonts w:eastAsia="Times New Roman" w:cs="Times New Roman"/>
          <w:sz w:val="28"/>
          <w:szCs w:val="28"/>
          <w:lang w:eastAsia="ru-RU"/>
        </w:rPr>
        <w:t xml:space="preserve"> </w:t>
      </w:r>
      <w:r w:rsidR="00722005">
        <w:rPr>
          <w:rFonts w:eastAsia="Times New Roman" w:cs="Times New Roman"/>
          <w:sz w:val="28"/>
          <w:szCs w:val="28"/>
          <w:lang w:eastAsia="ru-RU"/>
        </w:rPr>
        <w:t>6 извещений</w:t>
      </w:r>
      <w:r w:rsidR="003D3CDD">
        <w:rPr>
          <w:rFonts w:eastAsia="Times New Roman" w:cs="Times New Roman"/>
          <w:sz w:val="28"/>
          <w:szCs w:val="28"/>
          <w:lang w:eastAsia="ru-RU"/>
        </w:rPr>
        <w:t xml:space="preserve"> Муниципального казенного учреждения</w:t>
      </w:r>
      <w:r>
        <w:rPr>
          <w:rFonts w:eastAsia="Times New Roman" w:cs="Times New Roman"/>
          <w:sz w:val="28"/>
          <w:szCs w:val="28"/>
          <w:lang w:eastAsia="ru-RU"/>
        </w:rPr>
        <w:t xml:space="preserve"> </w:t>
      </w:r>
      <w:r w:rsidRPr="00744301">
        <w:rPr>
          <w:rFonts w:eastAsia="Times New Roman" w:cs="Times New Roman"/>
          <w:sz w:val="28"/>
          <w:szCs w:val="28"/>
          <w:lang w:eastAsia="ru-RU"/>
        </w:rPr>
        <w:t>"</w:t>
      </w:r>
      <w:r>
        <w:rPr>
          <w:rFonts w:eastAsia="Times New Roman" w:cs="Times New Roman"/>
          <w:sz w:val="28"/>
          <w:szCs w:val="28"/>
          <w:lang w:eastAsia="ru-RU"/>
        </w:rPr>
        <w:t>Управление капитального строительства и жилищно-коммунального хозя</w:t>
      </w:r>
      <w:r w:rsidR="00417B5D">
        <w:rPr>
          <w:rFonts w:eastAsia="Times New Roman" w:cs="Times New Roman"/>
          <w:sz w:val="28"/>
          <w:szCs w:val="28"/>
          <w:lang w:eastAsia="ru-RU"/>
        </w:rPr>
        <w:t>йства городского округа Верхняя</w:t>
      </w:r>
      <w:r w:rsidRPr="00744301">
        <w:rPr>
          <w:rFonts w:eastAsia="Times New Roman" w:cs="Times New Roman"/>
          <w:sz w:val="28"/>
          <w:szCs w:val="28"/>
          <w:lang w:eastAsia="ru-RU"/>
        </w:rPr>
        <w:t>"</w:t>
      </w:r>
      <w:r w:rsidR="00417B5D">
        <w:rPr>
          <w:rFonts w:eastAsia="Times New Roman" w:cs="Times New Roman"/>
          <w:sz w:val="28"/>
          <w:szCs w:val="28"/>
          <w:lang w:eastAsia="ru-RU"/>
        </w:rPr>
        <w:t>. По итогам определения поставщика (подрядчика, ис</w:t>
      </w:r>
      <w:r w:rsidR="00722005">
        <w:rPr>
          <w:rFonts w:eastAsia="Times New Roman" w:cs="Times New Roman"/>
          <w:sz w:val="28"/>
          <w:szCs w:val="28"/>
          <w:lang w:eastAsia="ru-RU"/>
        </w:rPr>
        <w:t>полнителя) заключено 5 контрактов</w:t>
      </w:r>
      <w:r w:rsidR="0020793D">
        <w:rPr>
          <w:rFonts w:eastAsia="Times New Roman" w:cs="Times New Roman"/>
          <w:sz w:val="28"/>
          <w:szCs w:val="28"/>
          <w:lang w:eastAsia="ru-RU"/>
        </w:rPr>
        <w:t>.</w:t>
      </w:r>
    </w:p>
    <w:p w:rsidR="00B04954" w:rsidRDefault="00364643" w:rsidP="00F87C95">
      <w:pPr>
        <w:spacing w:after="0" w:line="360" w:lineRule="auto"/>
        <w:ind w:firstLine="720"/>
        <w:jc w:val="both"/>
        <w:rPr>
          <w:rFonts w:eastAsia="Times New Roman" w:cs="Times New Roman"/>
          <w:sz w:val="28"/>
          <w:szCs w:val="28"/>
          <w:lang w:eastAsia="ru-RU"/>
        </w:rPr>
      </w:pPr>
      <w:proofErr w:type="gramStart"/>
      <w:r>
        <w:rPr>
          <w:rFonts w:eastAsia="Times New Roman" w:cs="Times New Roman"/>
          <w:sz w:val="28"/>
          <w:szCs w:val="28"/>
          <w:lang w:eastAsia="ru-RU"/>
        </w:rPr>
        <w:t xml:space="preserve">За отчетный период размещено 41 извещение с неопределенным объемом – общая сумма НМЦК </w:t>
      </w:r>
      <w:r w:rsidR="00BF400D">
        <w:rPr>
          <w:rFonts w:eastAsia="Times New Roman" w:cs="Times New Roman"/>
          <w:sz w:val="28"/>
          <w:szCs w:val="28"/>
          <w:lang w:eastAsia="ru-RU"/>
        </w:rPr>
        <w:t xml:space="preserve">70 268 578,88 </w:t>
      </w:r>
      <w:r>
        <w:rPr>
          <w:rFonts w:eastAsia="Times New Roman" w:cs="Times New Roman"/>
          <w:sz w:val="28"/>
          <w:szCs w:val="28"/>
          <w:lang w:eastAsia="ru-RU"/>
        </w:rPr>
        <w:t xml:space="preserve"> руб.</w:t>
      </w:r>
      <w:r w:rsidR="00B467F1">
        <w:rPr>
          <w:rFonts w:eastAsia="Times New Roman" w:cs="Times New Roman"/>
          <w:sz w:val="28"/>
          <w:szCs w:val="28"/>
          <w:lang w:eastAsia="ru-RU"/>
        </w:rPr>
        <w:t xml:space="preserve"> Максимальная сумма НМЦК по извещению с неопределенным объемом – 7 600 000 руб. на о</w:t>
      </w:r>
      <w:r w:rsidR="00B467F1" w:rsidRPr="00B467F1">
        <w:rPr>
          <w:rFonts w:eastAsia="Times New Roman" w:cs="Times New Roman"/>
          <w:sz w:val="28"/>
          <w:szCs w:val="28"/>
          <w:lang w:eastAsia="ru-RU"/>
        </w:rPr>
        <w:t>казание транспортных услуг специализированной техники с экипажем</w:t>
      </w:r>
      <w:r w:rsidR="00B467F1">
        <w:rPr>
          <w:rFonts w:eastAsia="Times New Roman" w:cs="Times New Roman"/>
          <w:sz w:val="28"/>
          <w:szCs w:val="28"/>
          <w:lang w:eastAsia="ru-RU"/>
        </w:rPr>
        <w:t>, минимальная сумма НМЦК</w:t>
      </w:r>
      <w:r w:rsidR="008949BD">
        <w:rPr>
          <w:rFonts w:eastAsia="Times New Roman" w:cs="Times New Roman"/>
          <w:sz w:val="28"/>
          <w:szCs w:val="28"/>
          <w:lang w:eastAsia="ru-RU"/>
        </w:rPr>
        <w:t xml:space="preserve"> по извещению с неопределенным объемом</w:t>
      </w:r>
      <w:r w:rsidR="00B467F1">
        <w:rPr>
          <w:rFonts w:eastAsia="Times New Roman" w:cs="Times New Roman"/>
          <w:sz w:val="28"/>
          <w:szCs w:val="28"/>
          <w:lang w:eastAsia="ru-RU"/>
        </w:rPr>
        <w:t xml:space="preserve"> </w:t>
      </w:r>
      <w:r w:rsidR="008949BD">
        <w:rPr>
          <w:rFonts w:eastAsia="Times New Roman" w:cs="Times New Roman"/>
          <w:sz w:val="28"/>
          <w:szCs w:val="28"/>
          <w:lang w:eastAsia="ru-RU"/>
        </w:rPr>
        <w:t>–</w:t>
      </w:r>
      <w:r w:rsidR="00B467F1">
        <w:rPr>
          <w:rFonts w:eastAsia="Times New Roman" w:cs="Times New Roman"/>
          <w:sz w:val="28"/>
          <w:szCs w:val="28"/>
          <w:lang w:eastAsia="ru-RU"/>
        </w:rPr>
        <w:t xml:space="preserve"> </w:t>
      </w:r>
      <w:r w:rsidR="008949BD">
        <w:rPr>
          <w:rFonts w:eastAsia="Times New Roman" w:cs="Times New Roman"/>
          <w:sz w:val="28"/>
          <w:szCs w:val="28"/>
          <w:lang w:eastAsia="ru-RU"/>
        </w:rPr>
        <w:t>50 000 руб. на о</w:t>
      </w:r>
      <w:r w:rsidR="008949BD" w:rsidRPr="008949BD">
        <w:rPr>
          <w:rFonts w:eastAsia="Times New Roman" w:cs="Times New Roman"/>
          <w:sz w:val="28"/>
          <w:szCs w:val="28"/>
          <w:lang w:eastAsia="ru-RU"/>
        </w:rPr>
        <w:t>казание услуг по заправке и восстановлению картриджей</w:t>
      </w:r>
      <w:r w:rsidR="008949BD">
        <w:rPr>
          <w:rFonts w:eastAsia="Times New Roman" w:cs="Times New Roman"/>
          <w:sz w:val="28"/>
          <w:szCs w:val="28"/>
          <w:lang w:eastAsia="ru-RU"/>
        </w:rPr>
        <w:t>.</w:t>
      </w:r>
      <w:proofErr w:type="gramEnd"/>
    </w:p>
    <w:p w:rsidR="006066D0" w:rsidRPr="00A023DC" w:rsidRDefault="00B04954" w:rsidP="006F0AFD">
      <w:pPr>
        <w:spacing w:after="0" w:line="360" w:lineRule="auto"/>
        <w:ind w:firstLine="720"/>
        <w:jc w:val="both"/>
        <w:rPr>
          <w:rFonts w:eastAsia="Times New Roman" w:cs="Times New Roman"/>
          <w:i/>
          <w:sz w:val="28"/>
          <w:szCs w:val="28"/>
          <w:lang w:eastAsia="ru-RU"/>
        </w:rPr>
      </w:pPr>
      <w:r w:rsidRPr="002F0762">
        <w:rPr>
          <w:rFonts w:eastAsia="Times New Roman" w:cs="Times New Roman"/>
          <w:i/>
          <w:sz w:val="28"/>
          <w:szCs w:val="28"/>
          <w:lang w:eastAsia="ru-RU"/>
        </w:rPr>
        <w:t>Кроме закупок указанными способами администрацией городского округа Верхняя Пышма проведено 7 закупок у единственного поставщика без извещения.</w:t>
      </w:r>
      <w:r w:rsidR="00577A1D">
        <w:rPr>
          <w:rFonts w:eastAsia="Times New Roman" w:cs="Times New Roman"/>
          <w:i/>
          <w:sz w:val="28"/>
          <w:szCs w:val="28"/>
          <w:lang w:eastAsia="ru-RU"/>
        </w:rPr>
        <w:t xml:space="preserve"> Контракты </w:t>
      </w:r>
      <w:r w:rsidR="00577A1D">
        <w:rPr>
          <w:rFonts w:eastAsia="Times New Roman" w:cs="Times New Roman"/>
          <w:i/>
          <w:sz w:val="28"/>
          <w:szCs w:val="28"/>
          <w:lang w:eastAsia="ru-RU"/>
        </w:rPr>
        <w:lastRenderedPageBreak/>
        <w:t>заключены – 5</w:t>
      </w:r>
      <w:r w:rsidR="00902CAF" w:rsidRPr="002F0762">
        <w:rPr>
          <w:rFonts w:eastAsia="Times New Roman" w:cs="Times New Roman"/>
          <w:i/>
          <w:sz w:val="28"/>
          <w:szCs w:val="28"/>
          <w:lang w:eastAsia="ru-RU"/>
        </w:rPr>
        <w:t xml:space="preserve"> контрактов  находятся на стадии исполнения, исполнение </w:t>
      </w:r>
      <w:r w:rsidR="00577A1D">
        <w:rPr>
          <w:rFonts w:eastAsia="Times New Roman" w:cs="Times New Roman"/>
          <w:i/>
          <w:sz w:val="28"/>
          <w:szCs w:val="28"/>
          <w:lang w:eastAsia="ru-RU"/>
        </w:rPr>
        <w:t xml:space="preserve">2 контрактов </w:t>
      </w:r>
      <w:r w:rsidR="00902CAF" w:rsidRPr="002F0762">
        <w:rPr>
          <w:rFonts w:eastAsia="Times New Roman" w:cs="Times New Roman"/>
          <w:i/>
          <w:sz w:val="28"/>
          <w:szCs w:val="28"/>
          <w:lang w:eastAsia="ru-RU"/>
        </w:rPr>
        <w:t>завершено.</w:t>
      </w:r>
    </w:p>
    <w:p w:rsidR="005D22E5" w:rsidRDefault="005D22E5" w:rsidP="005D22E5">
      <w:pPr>
        <w:spacing w:after="0" w:line="240" w:lineRule="auto"/>
        <w:rPr>
          <w:rFonts w:eastAsia="Times New Roman" w:cs="Times New Roman"/>
          <w:color w:val="00B050"/>
          <w:sz w:val="28"/>
          <w:szCs w:val="28"/>
          <w:lang w:eastAsia="ru-RU"/>
        </w:rPr>
      </w:pPr>
    </w:p>
    <w:p w:rsidR="00A36944" w:rsidRDefault="00A36944" w:rsidP="00A36944">
      <w:pPr>
        <w:spacing w:after="0" w:line="240" w:lineRule="auto"/>
        <w:jc w:val="right"/>
        <w:rPr>
          <w:rFonts w:eastAsia="Times New Roman" w:cs="Times New Roman"/>
          <w:b/>
          <w:sz w:val="28"/>
          <w:szCs w:val="28"/>
          <w:lang w:eastAsia="ru-RU"/>
        </w:rPr>
      </w:pPr>
      <w:r w:rsidRPr="00A36944">
        <w:rPr>
          <w:rFonts w:eastAsia="Times New Roman" w:cs="Times New Roman"/>
          <w:b/>
          <w:sz w:val="28"/>
          <w:szCs w:val="28"/>
          <w:lang w:eastAsia="ru-RU"/>
        </w:rPr>
        <w:t>Диаграмма 3</w:t>
      </w:r>
    </w:p>
    <w:p w:rsidR="00A36944" w:rsidRDefault="00A36944" w:rsidP="00A36944">
      <w:pPr>
        <w:spacing w:after="0" w:line="240" w:lineRule="auto"/>
        <w:jc w:val="right"/>
        <w:rPr>
          <w:rFonts w:eastAsia="Times New Roman" w:cs="Times New Roman"/>
          <w:b/>
          <w:sz w:val="28"/>
          <w:szCs w:val="28"/>
          <w:lang w:eastAsia="ru-RU"/>
        </w:rPr>
      </w:pPr>
    </w:p>
    <w:p w:rsidR="00111DD6" w:rsidRDefault="007B5DB4" w:rsidP="00111DD6">
      <w:pPr>
        <w:spacing w:after="0" w:line="240" w:lineRule="auto"/>
        <w:jc w:val="center"/>
        <w:rPr>
          <w:rFonts w:eastAsia="Times New Roman" w:cs="Times New Roman"/>
          <w:color w:val="00B050"/>
          <w:sz w:val="28"/>
          <w:szCs w:val="28"/>
          <w:lang w:eastAsia="ru-RU"/>
        </w:rPr>
      </w:pPr>
      <w:r>
        <w:rPr>
          <w:noProof/>
          <w:lang w:eastAsia="ru-RU"/>
        </w:rPr>
        <w:drawing>
          <wp:inline distT="0" distB="0" distL="0" distR="0" wp14:anchorId="0EB68ACA" wp14:editId="242CC04F">
            <wp:extent cx="4572000" cy="29718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11DD6" w:rsidRDefault="00111DD6" w:rsidP="00111DD6">
      <w:pPr>
        <w:spacing w:after="0" w:line="240" w:lineRule="auto"/>
        <w:jc w:val="center"/>
        <w:rPr>
          <w:rFonts w:eastAsia="Times New Roman" w:cs="Times New Roman"/>
          <w:color w:val="00B050"/>
          <w:sz w:val="28"/>
          <w:szCs w:val="28"/>
          <w:lang w:eastAsia="ru-RU"/>
        </w:rPr>
      </w:pPr>
    </w:p>
    <w:p w:rsidR="00801CD0" w:rsidRDefault="00801CD0" w:rsidP="00111DD6">
      <w:pPr>
        <w:spacing w:after="0" w:line="240" w:lineRule="auto"/>
        <w:jc w:val="center"/>
        <w:rPr>
          <w:rFonts w:eastAsia="Times New Roman" w:cs="Times New Roman"/>
          <w:color w:val="00B050"/>
          <w:sz w:val="28"/>
          <w:szCs w:val="28"/>
          <w:lang w:eastAsia="ru-RU"/>
        </w:rPr>
      </w:pPr>
    </w:p>
    <w:p w:rsidR="001E0D78" w:rsidRDefault="001E0D78" w:rsidP="00111DD6">
      <w:pPr>
        <w:spacing w:after="0" w:line="240" w:lineRule="auto"/>
        <w:jc w:val="center"/>
        <w:rPr>
          <w:rFonts w:eastAsia="Times New Roman" w:cs="Times New Roman"/>
          <w:color w:val="00B050"/>
          <w:sz w:val="28"/>
          <w:szCs w:val="28"/>
          <w:lang w:eastAsia="ru-RU"/>
        </w:rPr>
      </w:pPr>
    </w:p>
    <w:p w:rsidR="00801CD0" w:rsidRDefault="00801CD0" w:rsidP="00111DD6">
      <w:pPr>
        <w:spacing w:after="0" w:line="240" w:lineRule="auto"/>
        <w:jc w:val="center"/>
        <w:rPr>
          <w:rFonts w:eastAsia="Times New Roman" w:cs="Times New Roman"/>
          <w:color w:val="00B050"/>
          <w:sz w:val="28"/>
          <w:szCs w:val="28"/>
          <w:lang w:eastAsia="ru-RU"/>
        </w:rPr>
      </w:pPr>
    </w:p>
    <w:p w:rsidR="009A1A91" w:rsidRPr="00A93F1B" w:rsidRDefault="00E440AE" w:rsidP="00111DD6">
      <w:pPr>
        <w:spacing w:after="0" w:line="240" w:lineRule="auto"/>
        <w:jc w:val="center"/>
        <w:rPr>
          <w:rFonts w:eastAsia="Times New Roman" w:cs="Times New Roman"/>
          <w:sz w:val="28"/>
          <w:szCs w:val="28"/>
          <w:lang w:eastAsia="ru-RU"/>
        </w:rPr>
      </w:pPr>
      <w:r w:rsidRPr="00A93F1B">
        <w:rPr>
          <w:rFonts w:eastAsia="Times New Roman" w:cs="Times New Roman"/>
          <w:b/>
          <w:sz w:val="28"/>
          <w:szCs w:val="28"/>
          <w:lang w:eastAsia="ru-RU"/>
        </w:rPr>
        <w:t>3</w:t>
      </w:r>
      <w:r w:rsidR="009A1A91" w:rsidRPr="00A93F1B">
        <w:rPr>
          <w:rFonts w:eastAsia="Times New Roman" w:cs="Times New Roman"/>
          <w:b/>
          <w:sz w:val="28"/>
          <w:szCs w:val="28"/>
          <w:lang w:eastAsia="ru-RU"/>
        </w:rPr>
        <w:t xml:space="preserve">. </w:t>
      </w:r>
      <w:r w:rsidR="00BA48B2" w:rsidRPr="00A93F1B">
        <w:rPr>
          <w:rFonts w:eastAsia="Times New Roman" w:cs="Times New Roman"/>
          <w:b/>
          <w:sz w:val="28"/>
          <w:szCs w:val="28"/>
          <w:lang w:eastAsia="ru-RU"/>
        </w:rPr>
        <w:t>ИНФОРМАЦИЯ О КОЛИЧЕСТВЕ ПОДАННЫХ ЗАЯВОК</w:t>
      </w:r>
    </w:p>
    <w:p w:rsidR="009A1A91" w:rsidRPr="00A93F1B" w:rsidRDefault="009A1A91" w:rsidP="009A1A91">
      <w:pPr>
        <w:spacing w:after="0" w:line="240" w:lineRule="auto"/>
        <w:ind w:left="720"/>
        <w:jc w:val="center"/>
        <w:rPr>
          <w:rFonts w:eastAsia="Times New Roman" w:cs="Times New Roman"/>
          <w:b/>
          <w:sz w:val="28"/>
          <w:szCs w:val="28"/>
          <w:lang w:eastAsia="ru-RU"/>
        </w:rPr>
      </w:pPr>
    </w:p>
    <w:p w:rsidR="009A1A91" w:rsidRPr="0092511D" w:rsidRDefault="009A1A91" w:rsidP="0044778A">
      <w:pPr>
        <w:spacing w:after="0" w:line="360" w:lineRule="auto"/>
        <w:ind w:firstLine="720"/>
        <w:jc w:val="both"/>
        <w:rPr>
          <w:rFonts w:eastAsia="Times New Roman" w:cs="Times New Roman"/>
          <w:sz w:val="28"/>
          <w:szCs w:val="28"/>
          <w:lang w:eastAsia="ru-RU"/>
        </w:rPr>
      </w:pPr>
      <w:r w:rsidRPr="007600D6">
        <w:rPr>
          <w:rFonts w:eastAsia="Times New Roman" w:cs="Times New Roman"/>
          <w:sz w:val="28"/>
          <w:szCs w:val="28"/>
          <w:lang w:eastAsia="ru-RU"/>
        </w:rPr>
        <w:t>Количество поданных заявок за отчетный период</w:t>
      </w:r>
      <w:r w:rsidR="002968E7" w:rsidRPr="007600D6">
        <w:rPr>
          <w:rFonts w:eastAsia="Times New Roman" w:cs="Times New Roman"/>
          <w:sz w:val="28"/>
          <w:szCs w:val="28"/>
          <w:lang w:eastAsia="ru-RU"/>
        </w:rPr>
        <w:t xml:space="preserve"> в </w:t>
      </w:r>
      <w:r w:rsidR="00295A7C" w:rsidRPr="007600D6">
        <w:rPr>
          <w:rFonts w:eastAsia="Times New Roman" w:cs="Times New Roman"/>
          <w:sz w:val="28"/>
          <w:szCs w:val="28"/>
          <w:lang w:eastAsia="ru-RU"/>
        </w:rPr>
        <w:t xml:space="preserve">288 </w:t>
      </w:r>
      <w:r w:rsidR="001972F9" w:rsidRPr="007600D6">
        <w:rPr>
          <w:rFonts w:eastAsia="Times New Roman" w:cs="Times New Roman"/>
          <w:sz w:val="28"/>
          <w:szCs w:val="28"/>
          <w:lang w:eastAsia="ru-RU"/>
        </w:rPr>
        <w:t xml:space="preserve">проведенных процедурах </w:t>
      </w:r>
      <w:r w:rsidRPr="007600D6">
        <w:rPr>
          <w:rFonts w:eastAsia="Times New Roman" w:cs="Times New Roman"/>
          <w:sz w:val="28"/>
          <w:szCs w:val="28"/>
          <w:lang w:eastAsia="ru-RU"/>
        </w:rPr>
        <w:t xml:space="preserve">составило – </w:t>
      </w:r>
      <w:r w:rsidR="00BC060B" w:rsidRPr="007600D6">
        <w:rPr>
          <w:rFonts w:eastAsia="Times New Roman" w:cs="Times New Roman"/>
          <w:b/>
          <w:sz w:val="28"/>
          <w:szCs w:val="28"/>
          <w:lang w:eastAsia="ru-RU"/>
        </w:rPr>
        <w:t>702</w:t>
      </w:r>
      <w:r w:rsidRPr="007600D6">
        <w:rPr>
          <w:rFonts w:eastAsia="Times New Roman" w:cs="Times New Roman"/>
          <w:sz w:val="28"/>
          <w:szCs w:val="28"/>
          <w:lang w:eastAsia="ru-RU"/>
        </w:rPr>
        <w:t xml:space="preserve"> шт. из них допущено </w:t>
      </w:r>
      <w:r w:rsidR="007D56CA" w:rsidRPr="007600D6">
        <w:rPr>
          <w:rFonts w:eastAsia="Times New Roman" w:cs="Times New Roman"/>
          <w:b/>
          <w:sz w:val="28"/>
          <w:szCs w:val="28"/>
          <w:lang w:eastAsia="ru-RU"/>
        </w:rPr>
        <w:t>549</w:t>
      </w:r>
      <w:r w:rsidRPr="007600D6">
        <w:rPr>
          <w:rFonts w:eastAsia="Times New Roman" w:cs="Times New Roman"/>
          <w:sz w:val="28"/>
          <w:szCs w:val="28"/>
          <w:lang w:eastAsia="ru-RU"/>
        </w:rPr>
        <w:t xml:space="preserve"> шт., всего отклонено заявок – </w:t>
      </w:r>
      <w:r w:rsidR="007600D6" w:rsidRPr="007600D6">
        <w:rPr>
          <w:rFonts w:eastAsia="Times New Roman" w:cs="Times New Roman"/>
          <w:b/>
          <w:sz w:val="28"/>
          <w:szCs w:val="28"/>
          <w:lang w:eastAsia="ru-RU"/>
        </w:rPr>
        <w:t>153</w:t>
      </w:r>
      <w:r w:rsidRPr="007600D6">
        <w:rPr>
          <w:rFonts w:eastAsia="Times New Roman" w:cs="Times New Roman"/>
          <w:sz w:val="28"/>
          <w:szCs w:val="28"/>
          <w:lang w:eastAsia="ru-RU"/>
        </w:rPr>
        <w:t xml:space="preserve"> шт.</w:t>
      </w:r>
      <w:r w:rsidR="003D73B4" w:rsidRPr="007600D6">
        <w:rPr>
          <w:rFonts w:eastAsia="Times New Roman" w:cs="Times New Roman"/>
          <w:sz w:val="28"/>
          <w:szCs w:val="28"/>
          <w:lang w:eastAsia="ru-RU"/>
        </w:rPr>
        <w:t xml:space="preserve"> или </w:t>
      </w:r>
      <w:r w:rsidR="007600D6" w:rsidRPr="007600D6">
        <w:rPr>
          <w:rFonts w:eastAsia="Times New Roman" w:cs="Times New Roman"/>
          <w:b/>
          <w:sz w:val="28"/>
          <w:szCs w:val="28"/>
          <w:lang w:eastAsia="ru-RU"/>
        </w:rPr>
        <w:t>21</w:t>
      </w:r>
      <w:r w:rsidR="00006784" w:rsidRPr="007600D6">
        <w:rPr>
          <w:rFonts w:eastAsia="Times New Roman" w:cs="Times New Roman"/>
          <w:b/>
          <w:sz w:val="28"/>
          <w:szCs w:val="28"/>
          <w:lang w:eastAsia="ru-RU"/>
        </w:rPr>
        <w:t>,</w:t>
      </w:r>
      <w:r w:rsidR="00872BD5" w:rsidRPr="007600D6">
        <w:rPr>
          <w:rFonts w:eastAsia="Times New Roman" w:cs="Times New Roman"/>
          <w:b/>
          <w:sz w:val="28"/>
          <w:szCs w:val="28"/>
          <w:lang w:eastAsia="ru-RU"/>
        </w:rPr>
        <w:t>8</w:t>
      </w:r>
      <w:r w:rsidR="003D73B4" w:rsidRPr="007600D6">
        <w:rPr>
          <w:rFonts w:eastAsia="Times New Roman" w:cs="Times New Roman"/>
          <w:b/>
          <w:sz w:val="28"/>
          <w:szCs w:val="28"/>
          <w:lang w:eastAsia="ru-RU"/>
        </w:rPr>
        <w:t xml:space="preserve"> % </w:t>
      </w:r>
      <w:r w:rsidR="003D73B4" w:rsidRPr="007600D6">
        <w:rPr>
          <w:rFonts w:eastAsia="Times New Roman" w:cs="Times New Roman"/>
          <w:sz w:val="28"/>
          <w:szCs w:val="28"/>
          <w:lang w:eastAsia="ru-RU"/>
        </w:rPr>
        <w:t>от общего числа поданных заявок.</w:t>
      </w:r>
      <w:r w:rsidR="00846490" w:rsidRPr="007600D6">
        <w:rPr>
          <w:rFonts w:eastAsia="Times New Roman" w:cs="Times New Roman"/>
          <w:sz w:val="28"/>
          <w:szCs w:val="28"/>
          <w:lang w:eastAsia="ru-RU"/>
        </w:rPr>
        <w:t xml:space="preserve"> </w:t>
      </w:r>
      <w:r w:rsidR="00846490" w:rsidRPr="0092511D">
        <w:rPr>
          <w:rFonts w:eastAsia="Times New Roman" w:cs="Times New Roman"/>
          <w:sz w:val="28"/>
          <w:szCs w:val="28"/>
          <w:lang w:eastAsia="ru-RU"/>
        </w:rPr>
        <w:t xml:space="preserve">Количество участников закупки, снизивших НМЦК на 25 % и более </w:t>
      </w:r>
      <w:r w:rsidR="0092511D" w:rsidRPr="0092511D">
        <w:rPr>
          <w:rFonts w:eastAsia="Times New Roman" w:cs="Times New Roman"/>
          <w:sz w:val="28"/>
          <w:szCs w:val="28"/>
          <w:lang w:eastAsia="ru-RU"/>
        </w:rPr>
        <w:t xml:space="preserve">- </w:t>
      </w:r>
      <w:r w:rsidR="0092511D" w:rsidRPr="0092511D">
        <w:rPr>
          <w:rFonts w:eastAsia="Times New Roman" w:cs="Times New Roman"/>
          <w:b/>
          <w:sz w:val="28"/>
          <w:szCs w:val="28"/>
          <w:lang w:eastAsia="ru-RU"/>
        </w:rPr>
        <w:t>172</w:t>
      </w:r>
      <w:r w:rsidR="00846490" w:rsidRPr="0092511D">
        <w:rPr>
          <w:rFonts w:eastAsia="Times New Roman" w:cs="Times New Roman"/>
          <w:sz w:val="28"/>
          <w:szCs w:val="28"/>
          <w:lang w:eastAsia="ru-RU"/>
        </w:rPr>
        <w:t xml:space="preserve"> шт.</w:t>
      </w:r>
    </w:p>
    <w:p w:rsidR="0071280C" w:rsidRPr="000E4253" w:rsidRDefault="0071280C" w:rsidP="0044778A">
      <w:pPr>
        <w:spacing w:after="0" w:line="360" w:lineRule="auto"/>
        <w:ind w:firstLine="720"/>
        <w:jc w:val="both"/>
        <w:rPr>
          <w:rFonts w:eastAsia="Times New Roman" w:cs="Times New Roman"/>
          <w:sz w:val="28"/>
          <w:szCs w:val="28"/>
          <w:lang w:eastAsia="ru-RU"/>
        </w:rPr>
      </w:pPr>
      <w:r w:rsidRPr="000E4253">
        <w:rPr>
          <w:rFonts w:eastAsia="Times New Roman" w:cs="Times New Roman"/>
          <w:sz w:val="28"/>
          <w:szCs w:val="28"/>
          <w:lang w:eastAsia="ru-RU"/>
        </w:rPr>
        <w:t xml:space="preserve">О заинтересованности  в торгах потенциальных поставщиков свидетельствует коэффициент участия (среднее  количество поданных заявок участников закупок), который за </w:t>
      </w:r>
      <w:r w:rsidR="00BB77E7" w:rsidRPr="000E4253">
        <w:rPr>
          <w:rFonts w:eastAsia="Times New Roman" w:cs="Times New Roman"/>
          <w:sz w:val="28"/>
          <w:szCs w:val="28"/>
          <w:lang w:eastAsia="ru-RU"/>
        </w:rPr>
        <w:t>3</w:t>
      </w:r>
      <w:r w:rsidR="008958E9" w:rsidRPr="000E4253">
        <w:rPr>
          <w:rFonts w:eastAsia="Times New Roman" w:cs="Times New Roman"/>
          <w:sz w:val="28"/>
          <w:szCs w:val="28"/>
          <w:lang w:eastAsia="ru-RU"/>
        </w:rPr>
        <w:t xml:space="preserve"> квартал</w:t>
      </w:r>
      <w:r w:rsidR="000E4253" w:rsidRPr="000E4253">
        <w:rPr>
          <w:rFonts w:eastAsia="Times New Roman" w:cs="Times New Roman"/>
          <w:sz w:val="28"/>
          <w:szCs w:val="28"/>
          <w:lang w:eastAsia="ru-RU"/>
        </w:rPr>
        <w:t xml:space="preserve"> 2024 года  составил  2,4</w:t>
      </w:r>
      <w:r w:rsidR="00632CCB" w:rsidRPr="000E4253">
        <w:rPr>
          <w:rFonts w:eastAsia="Times New Roman" w:cs="Times New Roman"/>
          <w:sz w:val="28"/>
          <w:szCs w:val="28"/>
          <w:lang w:eastAsia="ru-RU"/>
        </w:rPr>
        <w:t xml:space="preserve"> </w:t>
      </w:r>
      <w:r w:rsidR="004E4326" w:rsidRPr="000E4253">
        <w:rPr>
          <w:rFonts w:eastAsia="Times New Roman" w:cs="Times New Roman"/>
          <w:sz w:val="28"/>
          <w:szCs w:val="28"/>
          <w:lang w:eastAsia="ru-RU"/>
        </w:rPr>
        <w:t>шт.</w:t>
      </w:r>
      <w:r w:rsidRPr="000E4253">
        <w:rPr>
          <w:rFonts w:eastAsia="Times New Roman" w:cs="Times New Roman"/>
          <w:sz w:val="28"/>
          <w:szCs w:val="28"/>
          <w:lang w:eastAsia="ru-RU"/>
        </w:rPr>
        <w:t xml:space="preserve"> на каждую объявленную процедуру.</w:t>
      </w:r>
    </w:p>
    <w:p w:rsidR="00E020FE" w:rsidRPr="000E4253" w:rsidRDefault="00E020FE" w:rsidP="0044778A">
      <w:pPr>
        <w:spacing w:after="0" w:line="360" w:lineRule="auto"/>
        <w:ind w:firstLine="720"/>
        <w:jc w:val="both"/>
        <w:rPr>
          <w:rFonts w:eastAsia="Times New Roman" w:cs="Times New Roman"/>
          <w:sz w:val="28"/>
          <w:szCs w:val="28"/>
          <w:lang w:eastAsia="ru-RU"/>
        </w:rPr>
      </w:pPr>
      <w:r w:rsidRPr="000E4253">
        <w:rPr>
          <w:rFonts w:eastAsia="Times New Roman" w:cs="Times New Roman"/>
          <w:sz w:val="28"/>
          <w:szCs w:val="28"/>
          <w:lang w:eastAsia="ru-RU"/>
        </w:rPr>
        <w:t xml:space="preserve">Среднее количество допущенных заявок </w:t>
      </w:r>
      <w:r w:rsidR="007B41DE" w:rsidRPr="000E4253">
        <w:rPr>
          <w:rFonts w:eastAsia="Times New Roman" w:cs="Times New Roman"/>
          <w:sz w:val="28"/>
          <w:szCs w:val="28"/>
          <w:lang w:eastAsia="ru-RU"/>
        </w:rPr>
        <w:t xml:space="preserve">– </w:t>
      </w:r>
      <w:r w:rsidR="000E4253" w:rsidRPr="000E4253">
        <w:rPr>
          <w:rFonts w:eastAsia="Times New Roman" w:cs="Times New Roman"/>
          <w:sz w:val="28"/>
          <w:szCs w:val="28"/>
          <w:lang w:eastAsia="ru-RU"/>
        </w:rPr>
        <w:t>1,9</w:t>
      </w:r>
      <w:r w:rsidR="00CF3E95" w:rsidRPr="000E4253">
        <w:rPr>
          <w:rFonts w:eastAsia="Times New Roman" w:cs="Times New Roman"/>
          <w:sz w:val="28"/>
          <w:szCs w:val="28"/>
          <w:lang w:eastAsia="ru-RU"/>
        </w:rPr>
        <w:t xml:space="preserve"> </w:t>
      </w:r>
      <w:r w:rsidRPr="000E4253">
        <w:rPr>
          <w:rFonts w:eastAsia="Times New Roman" w:cs="Times New Roman"/>
          <w:sz w:val="28"/>
          <w:szCs w:val="28"/>
          <w:lang w:eastAsia="ru-RU"/>
        </w:rPr>
        <w:t xml:space="preserve"> шт.</w:t>
      </w:r>
    </w:p>
    <w:p w:rsidR="00670147" w:rsidRPr="004F260F" w:rsidRDefault="00670147" w:rsidP="0044778A">
      <w:pPr>
        <w:spacing w:after="0" w:line="360" w:lineRule="auto"/>
        <w:ind w:firstLine="720"/>
        <w:jc w:val="both"/>
        <w:rPr>
          <w:rFonts w:eastAsia="Times New Roman" w:cs="Times New Roman"/>
          <w:sz w:val="28"/>
          <w:szCs w:val="28"/>
          <w:lang w:eastAsia="ru-RU"/>
        </w:rPr>
      </w:pPr>
      <w:proofErr w:type="gramStart"/>
      <w:r w:rsidRPr="004F260F">
        <w:rPr>
          <w:rFonts w:eastAsia="Times New Roman" w:cs="Times New Roman"/>
          <w:sz w:val="28"/>
          <w:szCs w:val="28"/>
          <w:lang w:eastAsia="ru-RU"/>
        </w:rPr>
        <w:t>Самый</w:t>
      </w:r>
      <w:r w:rsidR="00AE368C">
        <w:rPr>
          <w:rFonts w:eastAsia="Times New Roman" w:cs="Times New Roman"/>
          <w:sz w:val="28"/>
          <w:szCs w:val="28"/>
          <w:lang w:eastAsia="ru-RU"/>
        </w:rPr>
        <w:t xml:space="preserve">  высокий  уровень  конкуренции: </w:t>
      </w:r>
      <w:r w:rsidRPr="004F260F">
        <w:rPr>
          <w:rFonts w:eastAsia="Times New Roman" w:cs="Times New Roman"/>
          <w:sz w:val="28"/>
          <w:szCs w:val="28"/>
          <w:lang w:eastAsia="ru-RU"/>
        </w:rPr>
        <w:t xml:space="preserve">  </w:t>
      </w:r>
      <w:r w:rsidR="004F260F" w:rsidRPr="004F260F">
        <w:rPr>
          <w:rFonts w:eastAsia="Times New Roman" w:cs="Times New Roman"/>
          <w:sz w:val="28"/>
          <w:szCs w:val="28"/>
          <w:lang w:eastAsia="ru-RU"/>
        </w:rPr>
        <w:t xml:space="preserve">поставка средств индивидуальной защиты (головные уборы, нательное белье, </w:t>
      </w:r>
      <w:proofErr w:type="spellStart"/>
      <w:r w:rsidR="004F260F" w:rsidRPr="004F260F">
        <w:rPr>
          <w:rFonts w:eastAsia="Times New Roman" w:cs="Times New Roman"/>
          <w:sz w:val="28"/>
          <w:szCs w:val="28"/>
          <w:lang w:eastAsia="ru-RU"/>
        </w:rPr>
        <w:t>спецобувь</w:t>
      </w:r>
      <w:proofErr w:type="spellEnd"/>
      <w:r w:rsidR="004F260F" w:rsidRPr="004F260F">
        <w:rPr>
          <w:rFonts w:eastAsia="Times New Roman" w:cs="Times New Roman"/>
          <w:sz w:val="28"/>
          <w:szCs w:val="28"/>
          <w:lang w:eastAsia="ru-RU"/>
        </w:rPr>
        <w:t xml:space="preserve">) – 15 заявок, </w:t>
      </w:r>
      <w:r w:rsidRPr="004F260F">
        <w:rPr>
          <w:rFonts w:eastAsia="Times New Roman" w:cs="Times New Roman"/>
          <w:sz w:val="28"/>
          <w:szCs w:val="28"/>
          <w:lang w:eastAsia="ru-RU"/>
        </w:rPr>
        <w:t xml:space="preserve">поставка сувенирной продукции – </w:t>
      </w:r>
      <w:r w:rsidR="002C4AF4" w:rsidRPr="004F260F">
        <w:rPr>
          <w:rFonts w:eastAsia="Times New Roman" w:cs="Times New Roman"/>
          <w:sz w:val="28"/>
          <w:szCs w:val="28"/>
          <w:lang w:eastAsia="ru-RU"/>
        </w:rPr>
        <w:t>14</w:t>
      </w:r>
      <w:r w:rsidR="000E49D2" w:rsidRPr="004F260F">
        <w:rPr>
          <w:rFonts w:eastAsia="Times New Roman" w:cs="Times New Roman"/>
          <w:sz w:val="28"/>
          <w:szCs w:val="28"/>
          <w:lang w:eastAsia="ru-RU"/>
        </w:rPr>
        <w:t xml:space="preserve"> заявок</w:t>
      </w:r>
      <w:r w:rsidR="00AE368C">
        <w:rPr>
          <w:rFonts w:eastAsia="Times New Roman" w:cs="Times New Roman"/>
          <w:sz w:val="28"/>
          <w:szCs w:val="28"/>
          <w:lang w:eastAsia="ru-RU"/>
        </w:rPr>
        <w:t>, п</w:t>
      </w:r>
      <w:r w:rsidR="00AE368C" w:rsidRPr="00AE368C">
        <w:rPr>
          <w:rFonts w:eastAsia="Times New Roman" w:cs="Times New Roman"/>
          <w:sz w:val="28"/>
          <w:szCs w:val="28"/>
          <w:lang w:eastAsia="ru-RU"/>
        </w:rPr>
        <w:t>оставка ГСМ (моторное масло, трансмиссионное масло и технические жидкости)</w:t>
      </w:r>
      <w:r w:rsidR="00AE368C">
        <w:rPr>
          <w:rFonts w:eastAsia="Times New Roman" w:cs="Times New Roman"/>
          <w:sz w:val="28"/>
          <w:szCs w:val="28"/>
          <w:lang w:eastAsia="ru-RU"/>
        </w:rPr>
        <w:t xml:space="preserve"> – 11 заявок, п</w:t>
      </w:r>
      <w:r w:rsidR="00AE368C" w:rsidRPr="00AE368C">
        <w:rPr>
          <w:rFonts w:eastAsia="Times New Roman" w:cs="Times New Roman"/>
          <w:sz w:val="28"/>
          <w:szCs w:val="28"/>
          <w:lang w:eastAsia="ru-RU"/>
        </w:rPr>
        <w:t>оставка аккумуляторных батарей для источников бесперебойного питания</w:t>
      </w:r>
      <w:r w:rsidR="00AE368C">
        <w:rPr>
          <w:rFonts w:eastAsia="Times New Roman" w:cs="Times New Roman"/>
          <w:sz w:val="28"/>
          <w:szCs w:val="28"/>
          <w:lang w:eastAsia="ru-RU"/>
        </w:rPr>
        <w:t xml:space="preserve"> – 11 зая</w:t>
      </w:r>
      <w:r w:rsidR="009A6282">
        <w:rPr>
          <w:rFonts w:eastAsia="Times New Roman" w:cs="Times New Roman"/>
          <w:sz w:val="28"/>
          <w:szCs w:val="28"/>
          <w:lang w:eastAsia="ru-RU"/>
        </w:rPr>
        <w:t>вок, о</w:t>
      </w:r>
      <w:r w:rsidR="009A6282" w:rsidRPr="009A6282">
        <w:rPr>
          <w:rFonts w:eastAsia="Times New Roman" w:cs="Times New Roman"/>
          <w:sz w:val="28"/>
          <w:szCs w:val="28"/>
          <w:lang w:eastAsia="ru-RU"/>
        </w:rPr>
        <w:t xml:space="preserve">казание услуг по проведению оценки рыночной стоимости земельных </w:t>
      </w:r>
      <w:r w:rsidR="009A6282" w:rsidRPr="009A6282">
        <w:rPr>
          <w:rFonts w:eastAsia="Times New Roman" w:cs="Times New Roman"/>
          <w:sz w:val="28"/>
          <w:szCs w:val="28"/>
          <w:lang w:eastAsia="ru-RU"/>
        </w:rPr>
        <w:lastRenderedPageBreak/>
        <w:t>участков и расположенных на них объектов недвижимого имущества с целью изъятия для</w:t>
      </w:r>
      <w:proofErr w:type="gramEnd"/>
      <w:r w:rsidR="009A6282" w:rsidRPr="009A6282">
        <w:rPr>
          <w:rFonts w:eastAsia="Times New Roman" w:cs="Times New Roman"/>
          <w:sz w:val="28"/>
          <w:szCs w:val="28"/>
          <w:lang w:eastAsia="ru-RU"/>
        </w:rPr>
        <w:t xml:space="preserve"> муниципальных нужд с учетом особенностей, установленных ст. 56.8 Земельного кодекса Российской Федерации</w:t>
      </w:r>
      <w:r w:rsidR="009A6282">
        <w:rPr>
          <w:rFonts w:eastAsia="Times New Roman" w:cs="Times New Roman"/>
          <w:sz w:val="28"/>
          <w:szCs w:val="28"/>
          <w:lang w:eastAsia="ru-RU"/>
        </w:rPr>
        <w:t xml:space="preserve"> – 10 заявок.</w:t>
      </w:r>
    </w:p>
    <w:p w:rsidR="00332B8D" w:rsidRPr="005B20D2" w:rsidRDefault="00256D1B" w:rsidP="00332B8D">
      <w:pPr>
        <w:spacing w:after="0" w:line="360" w:lineRule="auto"/>
        <w:ind w:firstLine="720"/>
        <w:jc w:val="both"/>
        <w:rPr>
          <w:rFonts w:eastAsia="Times New Roman" w:cs="Times New Roman"/>
          <w:sz w:val="28"/>
          <w:szCs w:val="28"/>
          <w:lang w:eastAsia="ru-RU"/>
        </w:rPr>
      </w:pPr>
      <w:r w:rsidRPr="005B20D2">
        <w:rPr>
          <w:rFonts w:eastAsia="Times New Roman" w:cs="Times New Roman"/>
          <w:sz w:val="28"/>
          <w:szCs w:val="28"/>
          <w:lang w:eastAsia="ru-RU"/>
        </w:rPr>
        <w:t xml:space="preserve">Анализ по итогам проведения процедур за </w:t>
      </w:r>
      <w:r w:rsidR="00BB77E7" w:rsidRPr="005B20D2">
        <w:rPr>
          <w:rFonts w:eastAsia="Times New Roman" w:cs="Times New Roman"/>
          <w:sz w:val="28"/>
          <w:szCs w:val="28"/>
          <w:lang w:eastAsia="ru-RU"/>
        </w:rPr>
        <w:t>3</w:t>
      </w:r>
      <w:r w:rsidR="008958E9" w:rsidRPr="005B20D2">
        <w:rPr>
          <w:rFonts w:eastAsia="Times New Roman" w:cs="Times New Roman"/>
          <w:sz w:val="28"/>
          <w:szCs w:val="28"/>
          <w:lang w:eastAsia="ru-RU"/>
        </w:rPr>
        <w:t xml:space="preserve"> квартал</w:t>
      </w:r>
      <w:r w:rsidR="00302F10" w:rsidRPr="005B20D2">
        <w:rPr>
          <w:rFonts w:eastAsia="Times New Roman" w:cs="Times New Roman"/>
          <w:sz w:val="28"/>
          <w:szCs w:val="28"/>
          <w:lang w:eastAsia="ru-RU"/>
        </w:rPr>
        <w:t xml:space="preserve"> 2024 года уполномоченным органом</w:t>
      </w:r>
      <w:r w:rsidRPr="005B20D2">
        <w:rPr>
          <w:rFonts w:eastAsia="Times New Roman" w:cs="Times New Roman"/>
          <w:sz w:val="28"/>
          <w:szCs w:val="28"/>
          <w:lang w:eastAsia="ru-RU"/>
        </w:rPr>
        <w:t xml:space="preserve"> показал, что во многих случаях </w:t>
      </w:r>
      <w:r w:rsidR="001A0F81" w:rsidRPr="005B20D2">
        <w:rPr>
          <w:rFonts w:eastAsia="Times New Roman" w:cs="Times New Roman"/>
          <w:sz w:val="28"/>
          <w:szCs w:val="28"/>
          <w:lang w:eastAsia="ru-RU"/>
        </w:rPr>
        <w:t xml:space="preserve">победителями </w:t>
      </w:r>
      <w:r w:rsidRPr="005B20D2">
        <w:rPr>
          <w:rFonts w:eastAsia="Times New Roman" w:cs="Times New Roman"/>
          <w:sz w:val="28"/>
          <w:szCs w:val="28"/>
          <w:lang w:eastAsia="ru-RU"/>
        </w:rPr>
        <w:t xml:space="preserve">заключенных контрактов являлись </w:t>
      </w:r>
      <w:r w:rsidR="00C950EA" w:rsidRPr="005B20D2">
        <w:rPr>
          <w:rFonts w:eastAsia="Times New Roman" w:cs="Times New Roman"/>
          <w:sz w:val="28"/>
          <w:szCs w:val="28"/>
          <w:lang w:eastAsia="ru-RU"/>
        </w:rPr>
        <w:t>участники закупок</w:t>
      </w:r>
      <w:r w:rsidRPr="005B20D2">
        <w:rPr>
          <w:rFonts w:eastAsia="Times New Roman" w:cs="Times New Roman"/>
          <w:sz w:val="28"/>
          <w:szCs w:val="28"/>
          <w:lang w:eastAsia="ru-RU"/>
        </w:rPr>
        <w:t xml:space="preserve">, зарегистрированные на территории Свердловской </w:t>
      </w:r>
      <w:r w:rsidR="00FE0CA4" w:rsidRPr="005B20D2">
        <w:rPr>
          <w:rFonts w:eastAsia="Times New Roman" w:cs="Times New Roman"/>
          <w:sz w:val="28"/>
          <w:szCs w:val="28"/>
          <w:lang w:eastAsia="ru-RU"/>
        </w:rPr>
        <w:t>области (56,9</w:t>
      </w:r>
      <w:r w:rsidRPr="005B20D2">
        <w:rPr>
          <w:rFonts w:eastAsia="Times New Roman" w:cs="Times New Roman"/>
          <w:sz w:val="28"/>
          <w:szCs w:val="28"/>
          <w:lang w:eastAsia="ru-RU"/>
        </w:rPr>
        <w:t>%).</w:t>
      </w:r>
      <w:r w:rsidR="00711324" w:rsidRPr="005B20D2">
        <w:rPr>
          <w:rFonts w:eastAsia="Times New Roman" w:cs="Times New Roman"/>
          <w:sz w:val="28"/>
          <w:szCs w:val="28"/>
          <w:lang w:eastAsia="ru-RU"/>
        </w:rPr>
        <w:t xml:space="preserve"> Также участниками закупок являлись представители г. Москвы, </w:t>
      </w:r>
      <w:r w:rsidR="00FE65B5" w:rsidRPr="005B20D2">
        <w:rPr>
          <w:rFonts w:eastAsia="Times New Roman" w:cs="Times New Roman"/>
          <w:sz w:val="28"/>
          <w:szCs w:val="28"/>
          <w:lang w:eastAsia="ru-RU"/>
        </w:rPr>
        <w:t xml:space="preserve">г. </w:t>
      </w:r>
      <w:r w:rsidR="00711324" w:rsidRPr="005B20D2">
        <w:rPr>
          <w:rFonts w:eastAsia="Times New Roman" w:cs="Times New Roman"/>
          <w:sz w:val="28"/>
          <w:szCs w:val="28"/>
          <w:lang w:eastAsia="ru-RU"/>
        </w:rPr>
        <w:t>Санкт-Петербурга,  Пермского края, Челябинской области</w:t>
      </w:r>
      <w:r w:rsidR="00FE0CA4" w:rsidRPr="005B20D2">
        <w:rPr>
          <w:rFonts w:eastAsia="Times New Roman" w:cs="Times New Roman"/>
          <w:sz w:val="28"/>
          <w:szCs w:val="28"/>
          <w:lang w:eastAsia="ru-RU"/>
        </w:rPr>
        <w:t xml:space="preserve">, Татарстана, Удмуртской республики </w:t>
      </w:r>
      <w:r w:rsidR="00F70DB0" w:rsidRPr="005B20D2">
        <w:rPr>
          <w:rFonts w:eastAsia="Times New Roman" w:cs="Times New Roman"/>
          <w:sz w:val="28"/>
          <w:szCs w:val="28"/>
          <w:lang w:eastAsia="ru-RU"/>
        </w:rPr>
        <w:t xml:space="preserve"> </w:t>
      </w:r>
      <w:r w:rsidR="00711324" w:rsidRPr="005B20D2">
        <w:rPr>
          <w:rFonts w:eastAsia="Times New Roman" w:cs="Times New Roman"/>
          <w:sz w:val="28"/>
          <w:szCs w:val="28"/>
          <w:lang w:eastAsia="ru-RU"/>
        </w:rPr>
        <w:t>и других областей</w:t>
      </w:r>
      <w:r w:rsidR="0067521F">
        <w:rPr>
          <w:rFonts w:eastAsia="Times New Roman" w:cs="Times New Roman"/>
          <w:sz w:val="28"/>
          <w:szCs w:val="28"/>
          <w:lang w:eastAsia="ru-RU"/>
        </w:rPr>
        <w:t xml:space="preserve"> РФ</w:t>
      </w:r>
      <w:r w:rsidR="00711324" w:rsidRPr="005B20D2">
        <w:rPr>
          <w:rFonts w:eastAsia="Times New Roman" w:cs="Times New Roman"/>
          <w:sz w:val="28"/>
          <w:szCs w:val="28"/>
          <w:lang w:eastAsia="ru-RU"/>
        </w:rPr>
        <w:t>.</w:t>
      </w:r>
    </w:p>
    <w:p w:rsidR="00314BB1" w:rsidRPr="00B014EA" w:rsidRDefault="003D12A3" w:rsidP="00B014EA">
      <w:pPr>
        <w:spacing w:after="0" w:line="360" w:lineRule="auto"/>
        <w:ind w:firstLine="720"/>
        <w:jc w:val="both"/>
        <w:rPr>
          <w:rFonts w:eastAsia="Times New Roman" w:cs="Times New Roman"/>
          <w:sz w:val="28"/>
          <w:szCs w:val="28"/>
          <w:lang w:eastAsia="ru-RU"/>
        </w:rPr>
      </w:pPr>
      <w:r w:rsidRPr="00A93F1B">
        <w:rPr>
          <w:rFonts w:eastAsia="Times New Roman" w:cs="Times New Roman"/>
          <w:sz w:val="28"/>
          <w:szCs w:val="28"/>
          <w:lang w:eastAsia="ru-RU"/>
        </w:rPr>
        <w:t xml:space="preserve">Информация о количестве поданных заявок представлена на диаграмме </w:t>
      </w:r>
      <w:r w:rsidR="000C45E3" w:rsidRPr="00A93F1B">
        <w:rPr>
          <w:rFonts w:eastAsia="Times New Roman" w:cs="Times New Roman"/>
          <w:sz w:val="28"/>
          <w:szCs w:val="28"/>
          <w:lang w:eastAsia="ru-RU"/>
        </w:rPr>
        <w:t>№</w:t>
      </w:r>
      <w:r w:rsidR="00D473D1" w:rsidRPr="00A93F1B">
        <w:rPr>
          <w:rFonts w:eastAsia="Times New Roman" w:cs="Times New Roman"/>
          <w:sz w:val="28"/>
          <w:szCs w:val="28"/>
          <w:lang w:eastAsia="ru-RU"/>
        </w:rPr>
        <w:t xml:space="preserve"> </w:t>
      </w:r>
      <w:r w:rsidR="00AE72FD">
        <w:rPr>
          <w:rFonts w:eastAsia="Times New Roman" w:cs="Times New Roman"/>
          <w:sz w:val="28"/>
          <w:szCs w:val="28"/>
          <w:lang w:eastAsia="ru-RU"/>
        </w:rPr>
        <w:t>4.</w:t>
      </w:r>
    </w:p>
    <w:p w:rsidR="00314BB1" w:rsidRPr="00314BB1" w:rsidRDefault="00AE72FD" w:rsidP="00314BB1">
      <w:pPr>
        <w:spacing w:after="0" w:line="360" w:lineRule="auto"/>
        <w:jc w:val="right"/>
        <w:rPr>
          <w:rFonts w:eastAsia="Times New Roman" w:cs="Times New Roman"/>
          <w:b/>
          <w:sz w:val="28"/>
          <w:szCs w:val="28"/>
          <w:lang w:eastAsia="ru-RU"/>
        </w:rPr>
      </w:pPr>
      <w:r>
        <w:rPr>
          <w:rFonts w:eastAsia="Times New Roman" w:cs="Times New Roman"/>
          <w:b/>
          <w:sz w:val="28"/>
          <w:szCs w:val="28"/>
          <w:lang w:eastAsia="ru-RU"/>
        </w:rPr>
        <w:t>Диаграмма</w:t>
      </w:r>
      <w:r w:rsidR="00314BB1" w:rsidRPr="00314BB1">
        <w:rPr>
          <w:rFonts w:eastAsia="Times New Roman" w:cs="Times New Roman"/>
          <w:b/>
          <w:sz w:val="28"/>
          <w:szCs w:val="28"/>
          <w:lang w:eastAsia="ru-RU"/>
        </w:rPr>
        <w:t xml:space="preserve"> №4</w:t>
      </w:r>
    </w:p>
    <w:p w:rsidR="00314BB1" w:rsidRDefault="00314BB1" w:rsidP="00D473D1">
      <w:pPr>
        <w:spacing w:after="0" w:line="360" w:lineRule="auto"/>
        <w:ind w:firstLine="720"/>
        <w:jc w:val="both"/>
        <w:rPr>
          <w:rFonts w:eastAsia="Times New Roman" w:cs="Times New Roman"/>
          <w:color w:val="00B050"/>
          <w:sz w:val="28"/>
          <w:szCs w:val="28"/>
          <w:lang w:eastAsia="ru-RU"/>
        </w:rPr>
      </w:pPr>
    </w:p>
    <w:p w:rsidR="0043542E" w:rsidRPr="00916755" w:rsidRDefault="00AA1F7A" w:rsidP="00031AF7">
      <w:pPr>
        <w:spacing w:after="0" w:line="240" w:lineRule="auto"/>
        <w:jc w:val="center"/>
        <w:rPr>
          <w:rFonts w:eastAsia="Times New Roman" w:cs="Times New Roman"/>
          <w:b/>
          <w:color w:val="00B050"/>
          <w:sz w:val="28"/>
          <w:szCs w:val="28"/>
          <w:lang w:eastAsia="ru-RU"/>
        </w:rPr>
      </w:pPr>
      <w:r>
        <w:rPr>
          <w:noProof/>
          <w:lang w:eastAsia="ru-RU"/>
        </w:rPr>
        <w:drawing>
          <wp:inline distT="0" distB="0" distL="0" distR="0" wp14:anchorId="55785340" wp14:editId="2777FC9A">
            <wp:extent cx="5153025" cy="3114675"/>
            <wp:effectExtent l="0" t="0" r="9525" b="952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A1A91" w:rsidRDefault="009A1A91" w:rsidP="00A41F27">
      <w:pPr>
        <w:spacing w:after="0" w:line="360" w:lineRule="auto"/>
        <w:rPr>
          <w:rFonts w:eastAsia="Times New Roman" w:cs="Times New Roman"/>
          <w:sz w:val="28"/>
          <w:szCs w:val="28"/>
          <w:lang w:eastAsia="ru-RU"/>
        </w:rPr>
      </w:pPr>
    </w:p>
    <w:p w:rsidR="00797CA9" w:rsidRDefault="00797CA9" w:rsidP="00605E54">
      <w:pPr>
        <w:spacing w:after="0" w:line="240" w:lineRule="auto"/>
        <w:rPr>
          <w:rFonts w:eastAsia="Times New Roman" w:cs="Times New Roman"/>
          <w:b/>
          <w:sz w:val="28"/>
          <w:szCs w:val="28"/>
          <w:lang w:eastAsia="ru-RU"/>
        </w:rPr>
      </w:pPr>
    </w:p>
    <w:p w:rsidR="00190AE8" w:rsidRDefault="00A8092A" w:rsidP="00EB155F">
      <w:pPr>
        <w:spacing w:after="0" w:line="360" w:lineRule="auto"/>
        <w:jc w:val="center"/>
        <w:rPr>
          <w:rFonts w:eastAsia="Times New Roman" w:cs="Times New Roman"/>
          <w:b/>
          <w:sz w:val="28"/>
          <w:szCs w:val="28"/>
          <w:lang w:eastAsia="ru-RU"/>
        </w:rPr>
      </w:pPr>
      <w:r>
        <w:rPr>
          <w:rFonts w:eastAsia="Times New Roman" w:cs="Times New Roman"/>
          <w:b/>
          <w:sz w:val="28"/>
          <w:szCs w:val="28"/>
          <w:lang w:eastAsia="ru-RU"/>
        </w:rPr>
        <w:t>4</w:t>
      </w:r>
      <w:r w:rsidR="00190AE8" w:rsidRPr="00FE7BA3">
        <w:rPr>
          <w:rFonts w:eastAsia="Times New Roman" w:cs="Times New Roman"/>
          <w:b/>
          <w:sz w:val="28"/>
          <w:szCs w:val="28"/>
          <w:lang w:eastAsia="ru-RU"/>
        </w:rPr>
        <w:t xml:space="preserve">. ЗАКУПКИ </w:t>
      </w:r>
      <w:r w:rsidR="003A4238" w:rsidRPr="00FE7BA3">
        <w:rPr>
          <w:rFonts w:eastAsia="Times New Roman" w:cs="Times New Roman"/>
          <w:b/>
          <w:sz w:val="28"/>
          <w:szCs w:val="28"/>
          <w:lang w:eastAsia="ru-RU"/>
        </w:rPr>
        <w:t xml:space="preserve">С ПРЕИМУЩЕСТВОМ ДЛЯ </w:t>
      </w:r>
      <w:r w:rsidR="001211C5" w:rsidRPr="00FE7BA3">
        <w:rPr>
          <w:rFonts w:eastAsia="Times New Roman" w:cs="Times New Roman"/>
          <w:b/>
          <w:sz w:val="28"/>
          <w:szCs w:val="28"/>
          <w:lang w:eastAsia="ru-RU"/>
        </w:rPr>
        <w:t>СУБЪЕКТОВ МАЛОГО ПРЕДПРИНИМАТЕЛЬСТВА, СОЦИАЛЬНО ОРИЕНТИРОВАННЫХ НЕКОМЕРЧЕСКИХ ОРГАНИЗАЦИЙ</w:t>
      </w:r>
    </w:p>
    <w:p w:rsidR="00D5178C" w:rsidRDefault="00D5178C" w:rsidP="00EB155F">
      <w:pPr>
        <w:spacing w:after="0" w:line="360" w:lineRule="auto"/>
        <w:jc w:val="center"/>
        <w:rPr>
          <w:rFonts w:eastAsia="Times New Roman" w:cs="Times New Roman"/>
          <w:b/>
          <w:sz w:val="28"/>
          <w:szCs w:val="28"/>
          <w:lang w:eastAsia="ru-RU"/>
        </w:rPr>
      </w:pPr>
    </w:p>
    <w:p w:rsidR="00A35E86" w:rsidRPr="00061157" w:rsidRDefault="00510015" w:rsidP="00EB155F">
      <w:pPr>
        <w:spacing w:after="0" w:line="360" w:lineRule="auto"/>
        <w:ind w:firstLine="720"/>
        <w:jc w:val="both"/>
        <w:rPr>
          <w:rFonts w:eastAsia="Times New Roman" w:cs="Times New Roman"/>
          <w:b/>
          <w:sz w:val="28"/>
          <w:szCs w:val="28"/>
          <w:lang w:eastAsia="ru-RU"/>
        </w:rPr>
      </w:pPr>
      <w:r w:rsidRPr="00061157">
        <w:rPr>
          <w:rFonts w:eastAsia="Times New Roman" w:cs="Times New Roman"/>
          <w:sz w:val="28"/>
          <w:szCs w:val="28"/>
          <w:lang w:eastAsia="ru-RU"/>
        </w:rPr>
        <w:t xml:space="preserve">За </w:t>
      </w:r>
      <w:r w:rsidR="00BB77E7" w:rsidRPr="00061157">
        <w:rPr>
          <w:rFonts w:eastAsia="Times New Roman" w:cs="Times New Roman"/>
          <w:sz w:val="28"/>
          <w:szCs w:val="28"/>
          <w:lang w:eastAsia="ru-RU"/>
        </w:rPr>
        <w:t>3</w:t>
      </w:r>
      <w:r w:rsidR="005B733A" w:rsidRPr="00061157">
        <w:rPr>
          <w:rFonts w:eastAsia="Times New Roman" w:cs="Times New Roman"/>
          <w:sz w:val="28"/>
          <w:szCs w:val="28"/>
          <w:lang w:eastAsia="ru-RU"/>
        </w:rPr>
        <w:t xml:space="preserve"> квартал</w:t>
      </w:r>
      <w:r w:rsidR="00EE2AB0" w:rsidRPr="00061157">
        <w:rPr>
          <w:rFonts w:eastAsia="Times New Roman" w:cs="Times New Roman"/>
          <w:sz w:val="28"/>
          <w:szCs w:val="28"/>
          <w:lang w:eastAsia="ru-RU"/>
        </w:rPr>
        <w:t xml:space="preserve"> </w:t>
      </w:r>
      <w:r w:rsidR="00674C8C" w:rsidRPr="00061157">
        <w:rPr>
          <w:rFonts w:eastAsia="Times New Roman" w:cs="Times New Roman"/>
          <w:sz w:val="28"/>
          <w:szCs w:val="28"/>
          <w:lang w:eastAsia="ru-RU"/>
        </w:rPr>
        <w:t>2024</w:t>
      </w:r>
      <w:r w:rsidR="00EB155F" w:rsidRPr="00061157">
        <w:rPr>
          <w:rFonts w:eastAsia="Times New Roman" w:cs="Times New Roman"/>
          <w:sz w:val="28"/>
          <w:szCs w:val="28"/>
          <w:lang w:eastAsia="ru-RU"/>
        </w:rPr>
        <w:t xml:space="preserve"> года</w:t>
      </w:r>
      <w:r w:rsidR="00D5178C" w:rsidRPr="00061157">
        <w:rPr>
          <w:rFonts w:eastAsia="Times New Roman" w:cs="Times New Roman"/>
          <w:sz w:val="28"/>
          <w:szCs w:val="28"/>
          <w:lang w:eastAsia="ru-RU"/>
        </w:rPr>
        <w:t xml:space="preserve"> размещено </w:t>
      </w:r>
      <w:r w:rsidR="0048509E" w:rsidRPr="00061157">
        <w:rPr>
          <w:rFonts w:eastAsia="Times New Roman" w:cs="Times New Roman"/>
          <w:b/>
          <w:sz w:val="28"/>
          <w:szCs w:val="28"/>
          <w:lang w:eastAsia="ru-RU"/>
        </w:rPr>
        <w:t>2</w:t>
      </w:r>
      <w:r w:rsidR="00291456">
        <w:rPr>
          <w:rFonts w:eastAsia="Times New Roman" w:cs="Times New Roman"/>
          <w:b/>
          <w:sz w:val="28"/>
          <w:szCs w:val="28"/>
          <w:lang w:eastAsia="ru-RU"/>
        </w:rPr>
        <w:t>24</w:t>
      </w:r>
      <w:r w:rsidR="0027608D" w:rsidRPr="00061157">
        <w:rPr>
          <w:rFonts w:eastAsia="Times New Roman" w:cs="Times New Roman"/>
          <w:b/>
          <w:sz w:val="28"/>
          <w:szCs w:val="28"/>
          <w:lang w:eastAsia="ru-RU"/>
        </w:rPr>
        <w:t xml:space="preserve"> </w:t>
      </w:r>
      <w:r w:rsidR="0048509E" w:rsidRPr="00061157">
        <w:rPr>
          <w:rFonts w:eastAsia="Times New Roman" w:cs="Times New Roman"/>
          <w:sz w:val="28"/>
          <w:szCs w:val="28"/>
          <w:lang w:eastAsia="ru-RU"/>
        </w:rPr>
        <w:t>извещения</w:t>
      </w:r>
      <w:r w:rsidR="00A35E86" w:rsidRPr="00061157">
        <w:rPr>
          <w:rFonts w:eastAsia="Times New Roman" w:cs="Times New Roman"/>
          <w:sz w:val="28"/>
          <w:szCs w:val="28"/>
          <w:lang w:eastAsia="ru-RU"/>
        </w:rPr>
        <w:t xml:space="preserve"> о </w:t>
      </w:r>
      <w:r w:rsidR="00262DDD" w:rsidRPr="00061157">
        <w:rPr>
          <w:rFonts w:eastAsia="Times New Roman" w:cs="Times New Roman"/>
          <w:sz w:val="28"/>
          <w:szCs w:val="28"/>
          <w:lang w:eastAsia="ru-RU"/>
        </w:rPr>
        <w:t>закупках</w:t>
      </w:r>
      <w:r w:rsidR="00ED4718" w:rsidRPr="00061157">
        <w:rPr>
          <w:rFonts w:eastAsia="Times New Roman" w:cs="Times New Roman"/>
          <w:sz w:val="28"/>
          <w:szCs w:val="28"/>
          <w:lang w:eastAsia="ru-RU"/>
        </w:rPr>
        <w:t xml:space="preserve"> участниками, которых могут быть только субъекты малого предпринимательства и социально ориентированные </w:t>
      </w:r>
      <w:r w:rsidR="00ED4718" w:rsidRPr="00061157">
        <w:rPr>
          <w:rFonts w:eastAsia="Times New Roman" w:cs="Times New Roman"/>
          <w:sz w:val="28"/>
          <w:szCs w:val="28"/>
          <w:lang w:eastAsia="ru-RU"/>
        </w:rPr>
        <w:lastRenderedPageBreak/>
        <w:t>некоммерческие организации (далее – СМП, СОНКО)</w:t>
      </w:r>
      <w:r w:rsidR="00262DDD" w:rsidRPr="00061157">
        <w:rPr>
          <w:rFonts w:eastAsia="Times New Roman" w:cs="Times New Roman"/>
          <w:sz w:val="28"/>
          <w:szCs w:val="28"/>
          <w:lang w:eastAsia="ru-RU"/>
        </w:rPr>
        <w:t>, что составило</w:t>
      </w:r>
      <w:r w:rsidR="006752BB" w:rsidRPr="00061157">
        <w:rPr>
          <w:rFonts w:eastAsia="Times New Roman" w:cs="Times New Roman"/>
          <w:sz w:val="28"/>
          <w:szCs w:val="28"/>
          <w:lang w:eastAsia="ru-RU"/>
        </w:rPr>
        <w:t xml:space="preserve"> </w:t>
      </w:r>
      <w:r w:rsidR="0048509E" w:rsidRPr="00061157">
        <w:rPr>
          <w:rFonts w:eastAsia="Times New Roman" w:cs="Times New Roman"/>
          <w:sz w:val="28"/>
          <w:szCs w:val="28"/>
          <w:lang w:eastAsia="ru-RU"/>
        </w:rPr>
        <w:t>426</w:t>
      </w:r>
      <w:r w:rsidR="00896CFC">
        <w:rPr>
          <w:rFonts w:eastAsia="Times New Roman" w:cs="Times New Roman"/>
          <w:sz w:val="28"/>
          <w:szCs w:val="28"/>
          <w:lang w:eastAsia="ru-RU"/>
        </w:rPr>
        <w:t> </w:t>
      </w:r>
      <w:r w:rsidR="0048509E" w:rsidRPr="00061157">
        <w:rPr>
          <w:rFonts w:eastAsia="Times New Roman" w:cs="Times New Roman"/>
          <w:sz w:val="28"/>
          <w:szCs w:val="28"/>
          <w:lang w:eastAsia="ru-RU"/>
        </w:rPr>
        <w:t>212</w:t>
      </w:r>
      <w:r w:rsidR="00896CFC">
        <w:rPr>
          <w:rFonts w:eastAsia="Times New Roman" w:cs="Times New Roman"/>
          <w:sz w:val="28"/>
          <w:szCs w:val="28"/>
          <w:lang w:eastAsia="ru-RU"/>
        </w:rPr>
        <w:t xml:space="preserve"> </w:t>
      </w:r>
      <w:r w:rsidR="0048509E" w:rsidRPr="00061157">
        <w:rPr>
          <w:rFonts w:eastAsia="Times New Roman" w:cs="Times New Roman"/>
          <w:sz w:val="28"/>
          <w:szCs w:val="28"/>
          <w:lang w:eastAsia="ru-RU"/>
        </w:rPr>
        <w:t>710,7</w:t>
      </w:r>
      <w:r w:rsidR="006752BB" w:rsidRPr="00061157">
        <w:rPr>
          <w:rFonts w:eastAsia="Times New Roman" w:cs="Times New Roman"/>
          <w:sz w:val="28"/>
          <w:szCs w:val="28"/>
          <w:lang w:eastAsia="ru-RU"/>
        </w:rPr>
        <w:t xml:space="preserve"> руб. или </w:t>
      </w:r>
      <w:r w:rsidR="00C871CE">
        <w:rPr>
          <w:rFonts w:eastAsia="Times New Roman" w:cs="Times New Roman"/>
          <w:sz w:val="28"/>
          <w:szCs w:val="28"/>
          <w:lang w:eastAsia="ru-RU"/>
        </w:rPr>
        <w:t>25,3</w:t>
      </w:r>
      <w:r w:rsidR="006752BB" w:rsidRPr="00061157">
        <w:rPr>
          <w:rFonts w:eastAsia="Times New Roman" w:cs="Times New Roman"/>
          <w:sz w:val="28"/>
          <w:szCs w:val="28"/>
          <w:lang w:eastAsia="ru-RU"/>
        </w:rPr>
        <w:t xml:space="preserve"> % в суммарном отношении</w:t>
      </w:r>
      <w:r w:rsidR="0062089B" w:rsidRPr="00061157">
        <w:rPr>
          <w:rFonts w:eastAsia="Times New Roman" w:cs="Times New Roman"/>
          <w:sz w:val="28"/>
          <w:szCs w:val="28"/>
          <w:lang w:eastAsia="ru-RU"/>
        </w:rPr>
        <w:t xml:space="preserve"> и </w:t>
      </w:r>
      <w:r w:rsidR="00E93AE9" w:rsidRPr="00061157">
        <w:rPr>
          <w:rFonts w:eastAsia="Times New Roman" w:cs="Times New Roman"/>
          <w:b/>
          <w:sz w:val="28"/>
          <w:szCs w:val="28"/>
          <w:lang w:eastAsia="ru-RU"/>
        </w:rPr>
        <w:t>7</w:t>
      </w:r>
      <w:r w:rsidR="00C871CE">
        <w:rPr>
          <w:rFonts w:eastAsia="Times New Roman" w:cs="Times New Roman"/>
          <w:b/>
          <w:sz w:val="28"/>
          <w:szCs w:val="28"/>
          <w:lang w:eastAsia="ru-RU"/>
        </w:rPr>
        <w:t>7,</w:t>
      </w:r>
      <w:r w:rsidR="00E93AE9" w:rsidRPr="00061157">
        <w:rPr>
          <w:rFonts w:eastAsia="Times New Roman" w:cs="Times New Roman"/>
          <w:b/>
          <w:sz w:val="28"/>
          <w:szCs w:val="28"/>
          <w:lang w:eastAsia="ru-RU"/>
        </w:rPr>
        <w:t>8</w:t>
      </w:r>
      <w:r w:rsidR="00EC0DD7" w:rsidRPr="00061157">
        <w:rPr>
          <w:rFonts w:eastAsia="Times New Roman" w:cs="Times New Roman"/>
          <w:b/>
          <w:sz w:val="28"/>
          <w:szCs w:val="28"/>
          <w:lang w:eastAsia="ru-RU"/>
        </w:rPr>
        <w:t xml:space="preserve"> </w:t>
      </w:r>
      <w:r w:rsidR="00262DDD" w:rsidRPr="00061157">
        <w:rPr>
          <w:rFonts w:eastAsia="Times New Roman" w:cs="Times New Roman"/>
          <w:b/>
          <w:sz w:val="28"/>
          <w:szCs w:val="28"/>
          <w:lang w:eastAsia="ru-RU"/>
        </w:rPr>
        <w:t>%</w:t>
      </w:r>
      <w:r w:rsidR="00262DDD" w:rsidRPr="00061157">
        <w:rPr>
          <w:rFonts w:eastAsia="Times New Roman" w:cs="Times New Roman"/>
          <w:sz w:val="28"/>
          <w:szCs w:val="28"/>
          <w:lang w:eastAsia="ru-RU"/>
        </w:rPr>
        <w:t xml:space="preserve"> от общего количества опубликованных извещений</w:t>
      </w:r>
      <w:r w:rsidR="00BB1322" w:rsidRPr="00061157">
        <w:rPr>
          <w:rFonts w:eastAsia="Times New Roman" w:cs="Times New Roman"/>
          <w:sz w:val="28"/>
          <w:szCs w:val="28"/>
          <w:lang w:eastAsia="ru-RU"/>
        </w:rPr>
        <w:t>.</w:t>
      </w:r>
    </w:p>
    <w:p w:rsidR="00071014" w:rsidRPr="00061157" w:rsidRDefault="002C0E41" w:rsidP="00EB155F">
      <w:pPr>
        <w:spacing w:after="0" w:line="360" w:lineRule="auto"/>
        <w:ind w:firstLine="720"/>
        <w:jc w:val="both"/>
        <w:rPr>
          <w:rFonts w:eastAsia="Times New Roman" w:cs="Times New Roman"/>
          <w:sz w:val="28"/>
          <w:szCs w:val="28"/>
          <w:lang w:eastAsia="ru-RU"/>
        </w:rPr>
      </w:pPr>
      <w:r w:rsidRPr="00061157">
        <w:rPr>
          <w:rFonts w:eastAsia="Times New Roman" w:cs="Times New Roman"/>
          <w:sz w:val="28"/>
          <w:szCs w:val="28"/>
          <w:lang w:eastAsia="ru-RU"/>
        </w:rPr>
        <w:t>Так</w:t>
      </w:r>
      <w:r w:rsidR="00071014" w:rsidRPr="00061157">
        <w:rPr>
          <w:rFonts w:eastAsia="Times New Roman" w:cs="Times New Roman"/>
          <w:sz w:val="28"/>
          <w:szCs w:val="28"/>
          <w:lang w:eastAsia="ru-RU"/>
        </w:rPr>
        <w:t xml:space="preserve">же за отчетный период размещено </w:t>
      </w:r>
      <w:r w:rsidR="00F34C5D" w:rsidRPr="00061157">
        <w:rPr>
          <w:rFonts w:eastAsia="Times New Roman" w:cs="Times New Roman"/>
          <w:b/>
          <w:sz w:val="28"/>
          <w:szCs w:val="28"/>
          <w:lang w:eastAsia="ru-RU"/>
        </w:rPr>
        <w:t>1</w:t>
      </w:r>
      <w:r w:rsidR="004F4393" w:rsidRPr="00061157">
        <w:rPr>
          <w:rFonts w:eastAsia="Times New Roman" w:cs="Times New Roman"/>
          <w:b/>
          <w:sz w:val="28"/>
          <w:szCs w:val="28"/>
          <w:lang w:eastAsia="ru-RU"/>
        </w:rPr>
        <w:t>8</w:t>
      </w:r>
      <w:r w:rsidR="00071014" w:rsidRPr="00061157">
        <w:rPr>
          <w:rFonts w:eastAsia="Times New Roman" w:cs="Times New Roman"/>
          <w:sz w:val="28"/>
          <w:szCs w:val="28"/>
          <w:lang w:eastAsia="ru-RU"/>
        </w:rPr>
        <w:t xml:space="preserve"> </w:t>
      </w:r>
      <w:r w:rsidR="00927E7F" w:rsidRPr="00061157">
        <w:rPr>
          <w:rFonts w:eastAsia="Times New Roman" w:cs="Times New Roman"/>
          <w:sz w:val="28"/>
          <w:szCs w:val="28"/>
          <w:lang w:eastAsia="ru-RU"/>
        </w:rPr>
        <w:t>извещений</w:t>
      </w:r>
      <w:r w:rsidR="00071014" w:rsidRPr="00061157">
        <w:rPr>
          <w:rFonts w:eastAsia="Times New Roman" w:cs="Times New Roman"/>
          <w:sz w:val="28"/>
          <w:szCs w:val="28"/>
          <w:lang w:eastAsia="ru-RU"/>
        </w:rPr>
        <w:t xml:space="preserve"> о закупке,</w:t>
      </w:r>
      <w:r w:rsidR="00262DDD" w:rsidRPr="00061157">
        <w:rPr>
          <w:rFonts w:eastAsia="Times New Roman" w:cs="Times New Roman"/>
          <w:sz w:val="28"/>
          <w:szCs w:val="28"/>
          <w:lang w:eastAsia="ru-RU"/>
        </w:rPr>
        <w:t xml:space="preserve"> </w:t>
      </w:r>
      <w:r w:rsidR="00406A53" w:rsidRPr="00061157">
        <w:rPr>
          <w:rFonts w:eastAsia="Times New Roman" w:cs="Times New Roman"/>
          <w:sz w:val="28"/>
          <w:szCs w:val="28"/>
          <w:lang w:eastAsia="ru-RU"/>
        </w:rPr>
        <w:t xml:space="preserve">в которых </w:t>
      </w:r>
      <w:r w:rsidR="00071014" w:rsidRPr="00061157">
        <w:rPr>
          <w:rFonts w:eastAsia="Times New Roman" w:cs="Times New Roman"/>
          <w:sz w:val="28"/>
          <w:szCs w:val="28"/>
          <w:lang w:eastAsia="ru-RU"/>
        </w:rPr>
        <w:t>установлено требование к поставщику (подрядчику, исполнителю), не являющемуся СМП или СОНКО, о привлечении к исполнению контракта субподрядчиков, соисполнителей из числа СМП, СОНКО</w:t>
      </w:r>
      <w:r w:rsidR="00406A53" w:rsidRPr="00061157">
        <w:rPr>
          <w:rFonts w:eastAsia="Times New Roman" w:cs="Times New Roman"/>
          <w:sz w:val="28"/>
          <w:szCs w:val="28"/>
          <w:lang w:eastAsia="ru-RU"/>
        </w:rPr>
        <w:t xml:space="preserve">, что составило </w:t>
      </w:r>
      <w:r w:rsidR="004F4393" w:rsidRPr="00061157">
        <w:rPr>
          <w:rFonts w:eastAsia="Times New Roman" w:cs="Times New Roman"/>
          <w:sz w:val="28"/>
          <w:szCs w:val="28"/>
          <w:lang w:eastAsia="ru-RU"/>
        </w:rPr>
        <w:t>6,25</w:t>
      </w:r>
      <w:r w:rsidR="00406A53" w:rsidRPr="00061157">
        <w:rPr>
          <w:rFonts w:eastAsia="Times New Roman" w:cs="Times New Roman"/>
          <w:sz w:val="28"/>
          <w:szCs w:val="28"/>
          <w:lang w:eastAsia="ru-RU"/>
        </w:rPr>
        <w:t xml:space="preserve">  % от общего количества опубликованных извещений</w:t>
      </w:r>
      <w:r w:rsidR="0019775F" w:rsidRPr="00061157">
        <w:rPr>
          <w:rFonts w:eastAsia="Times New Roman" w:cs="Times New Roman"/>
          <w:sz w:val="28"/>
          <w:szCs w:val="28"/>
          <w:lang w:eastAsia="ru-RU"/>
        </w:rPr>
        <w:t>. Д</w:t>
      </w:r>
      <w:r w:rsidR="00B44A06" w:rsidRPr="00061157">
        <w:rPr>
          <w:rFonts w:eastAsia="Times New Roman" w:cs="Times New Roman"/>
          <w:sz w:val="28"/>
          <w:szCs w:val="28"/>
          <w:lang w:eastAsia="ru-RU"/>
        </w:rPr>
        <w:t>анное требование устанавливается при проведении закупок с начальной (максимальной) ценой свыше 20 000,00 тыс. руб. в соответствии с ч. 1 ст. 30 Закона о контрактной системе.</w:t>
      </w:r>
    </w:p>
    <w:p w:rsidR="00BA0720" w:rsidRPr="00061157" w:rsidRDefault="00BA0720" w:rsidP="00EB155F">
      <w:pPr>
        <w:spacing w:after="0" w:line="360" w:lineRule="auto"/>
        <w:ind w:firstLine="720"/>
        <w:jc w:val="both"/>
        <w:rPr>
          <w:rFonts w:eastAsia="Times New Roman" w:cs="Times New Roman"/>
          <w:sz w:val="28"/>
          <w:szCs w:val="28"/>
          <w:lang w:eastAsia="ru-RU"/>
        </w:rPr>
      </w:pPr>
      <w:r w:rsidRPr="00061157">
        <w:rPr>
          <w:rFonts w:eastAsia="Times New Roman" w:cs="Times New Roman"/>
          <w:sz w:val="28"/>
          <w:szCs w:val="28"/>
          <w:lang w:eastAsia="ru-RU"/>
        </w:rPr>
        <w:t>Сумма начальных максимальных цен контрактов</w:t>
      </w:r>
      <w:r w:rsidR="0098538C" w:rsidRPr="00061157">
        <w:rPr>
          <w:rFonts w:eastAsia="Times New Roman" w:cs="Times New Roman"/>
          <w:sz w:val="28"/>
          <w:szCs w:val="28"/>
          <w:lang w:eastAsia="ru-RU"/>
        </w:rPr>
        <w:t>,</w:t>
      </w:r>
      <w:r w:rsidRPr="00061157">
        <w:rPr>
          <w:rFonts w:eastAsia="Times New Roman" w:cs="Times New Roman"/>
          <w:sz w:val="28"/>
          <w:szCs w:val="28"/>
          <w:lang w:eastAsia="ru-RU"/>
        </w:rPr>
        <w:t xml:space="preserve"> объявленных состоявшихся конкур</w:t>
      </w:r>
      <w:r w:rsidR="000B3A3F" w:rsidRPr="00061157">
        <w:rPr>
          <w:rFonts w:eastAsia="Times New Roman" w:cs="Times New Roman"/>
          <w:sz w:val="28"/>
          <w:szCs w:val="28"/>
          <w:lang w:eastAsia="ru-RU"/>
        </w:rPr>
        <w:t>ентных</w:t>
      </w:r>
      <w:r w:rsidRPr="00061157">
        <w:rPr>
          <w:rFonts w:eastAsia="Times New Roman" w:cs="Times New Roman"/>
          <w:sz w:val="28"/>
          <w:szCs w:val="28"/>
          <w:lang w:eastAsia="ru-RU"/>
        </w:rPr>
        <w:t xml:space="preserve"> процедур с </w:t>
      </w:r>
      <w:r w:rsidR="00F34C5D" w:rsidRPr="00061157">
        <w:rPr>
          <w:rFonts w:eastAsia="Times New Roman" w:cs="Times New Roman"/>
          <w:sz w:val="28"/>
          <w:szCs w:val="28"/>
          <w:lang w:eastAsia="ru-RU"/>
        </w:rPr>
        <w:t>условием о привлечении</w:t>
      </w:r>
      <w:r w:rsidRPr="00061157">
        <w:rPr>
          <w:rFonts w:eastAsia="Times New Roman" w:cs="Times New Roman"/>
          <w:sz w:val="28"/>
          <w:szCs w:val="28"/>
          <w:lang w:eastAsia="ru-RU"/>
        </w:rPr>
        <w:t xml:space="preserve"> </w:t>
      </w:r>
      <w:r w:rsidR="002C0E41" w:rsidRPr="00061157">
        <w:rPr>
          <w:rFonts w:eastAsia="Times New Roman" w:cs="Times New Roman"/>
          <w:sz w:val="28"/>
          <w:szCs w:val="28"/>
          <w:lang w:eastAsia="ru-RU"/>
        </w:rPr>
        <w:t>СМП</w:t>
      </w:r>
      <w:r w:rsidRPr="00061157">
        <w:rPr>
          <w:rFonts w:eastAsia="Times New Roman" w:cs="Times New Roman"/>
          <w:sz w:val="28"/>
          <w:szCs w:val="28"/>
          <w:lang w:eastAsia="ru-RU"/>
        </w:rPr>
        <w:t xml:space="preserve">, </w:t>
      </w:r>
      <w:r w:rsidR="002C0E41" w:rsidRPr="00061157">
        <w:rPr>
          <w:rFonts w:eastAsia="Times New Roman" w:cs="Times New Roman"/>
          <w:sz w:val="28"/>
          <w:szCs w:val="28"/>
          <w:lang w:eastAsia="ru-RU"/>
        </w:rPr>
        <w:t>СОНКО</w:t>
      </w:r>
      <w:r w:rsidRPr="00061157">
        <w:rPr>
          <w:rFonts w:eastAsia="Times New Roman" w:cs="Times New Roman"/>
          <w:sz w:val="28"/>
          <w:szCs w:val="28"/>
          <w:lang w:eastAsia="ru-RU"/>
        </w:rPr>
        <w:t xml:space="preserve"> составила </w:t>
      </w:r>
      <w:r w:rsidR="009375A6" w:rsidRPr="00061157">
        <w:rPr>
          <w:rFonts w:eastAsia="Times New Roman" w:cs="Times New Roman"/>
          <w:sz w:val="28"/>
          <w:szCs w:val="28"/>
          <w:lang w:eastAsia="ru-RU"/>
        </w:rPr>
        <w:t>–</w:t>
      </w:r>
      <w:r w:rsidR="00285F08" w:rsidRPr="00061157">
        <w:rPr>
          <w:rFonts w:eastAsia="Times New Roman" w:cs="Times New Roman"/>
          <w:sz w:val="28"/>
          <w:szCs w:val="28"/>
          <w:lang w:eastAsia="ru-RU"/>
        </w:rPr>
        <w:t xml:space="preserve"> 1 191 574</w:t>
      </w:r>
      <w:r w:rsidR="00F05E81">
        <w:rPr>
          <w:rFonts w:eastAsia="Times New Roman" w:cs="Times New Roman"/>
          <w:sz w:val="28"/>
          <w:szCs w:val="28"/>
          <w:lang w:eastAsia="ru-RU"/>
        </w:rPr>
        <w:t> </w:t>
      </w:r>
      <w:r w:rsidR="00285F08" w:rsidRPr="00061157">
        <w:rPr>
          <w:rFonts w:eastAsia="Times New Roman" w:cs="Times New Roman"/>
          <w:sz w:val="28"/>
          <w:szCs w:val="28"/>
          <w:lang w:eastAsia="ru-RU"/>
        </w:rPr>
        <w:t>471</w:t>
      </w:r>
      <w:r w:rsidR="00F05E81">
        <w:rPr>
          <w:rFonts w:eastAsia="Times New Roman" w:cs="Times New Roman"/>
          <w:sz w:val="28"/>
          <w:szCs w:val="28"/>
          <w:lang w:eastAsia="ru-RU"/>
        </w:rPr>
        <w:t>,38</w:t>
      </w:r>
      <w:r w:rsidR="00F34C5D" w:rsidRPr="00061157">
        <w:rPr>
          <w:rFonts w:eastAsia="Times New Roman" w:cs="Times New Roman"/>
          <w:sz w:val="28"/>
          <w:szCs w:val="28"/>
          <w:lang w:eastAsia="ru-RU"/>
        </w:rPr>
        <w:t xml:space="preserve"> </w:t>
      </w:r>
      <w:r w:rsidR="009375A6" w:rsidRPr="00061157">
        <w:rPr>
          <w:rFonts w:eastAsia="Times New Roman" w:cs="Times New Roman"/>
          <w:sz w:val="28"/>
          <w:szCs w:val="28"/>
          <w:lang w:eastAsia="ru-RU"/>
        </w:rPr>
        <w:t>руб.</w:t>
      </w:r>
    </w:p>
    <w:p w:rsidR="0048556F" w:rsidRPr="00061157" w:rsidRDefault="00BA0720" w:rsidP="00C479DE">
      <w:pPr>
        <w:spacing w:after="0" w:line="360" w:lineRule="auto"/>
        <w:ind w:firstLine="720"/>
        <w:jc w:val="both"/>
        <w:rPr>
          <w:rFonts w:eastAsia="Times New Roman" w:cs="Times New Roman"/>
          <w:sz w:val="28"/>
          <w:szCs w:val="28"/>
          <w:lang w:eastAsia="ru-RU"/>
        </w:rPr>
      </w:pPr>
      <w:r w:rsidRPr="00061157">
        <w:rPr>
          <w:rFonts w:eastAsia="Times New Roman" w:cs="Times New Roman"/>
          <w:sz w:val="28"/>
          <w:szCs w:val="28"/>
          <w:lang w:eastAsia="ru-RU"/>
        </w:rPr>
        <w:t>Сумма цен заключенных контрактов по результатам проведения кон</w:t>
      </w:r>
      <w:r w:rsidR="000B3A3F" w:rsidRPr="00061157">
        <w:rPr>
          <w:rFonts w:eastAsia="Times New Roman" w:cs="Times New Roman"/>
          <w:sz w:val="28"/>
          <w:szCs w:val="28"/>
          <w:lang w:eastAsia="ru-RU"/>
        </w:rPr>
        <w:t>курентных</w:t>
      </w:r>
      <w:r w:rsidR="0050304F" w:rsidRPr="00061157">
        <w:rPr>
          <w:rFonts w:eastAsia="Times New Roman" w:cs="Times New Roman"/>
          <w:sz w:val="28"/>
          <w:szCs w:val="28"/>
          <w:lang w:eastAsia="ru-RU"/>
        </w:rPr>
        <w:t xml:space="preserve"> процедур с учетом привлечения СМП, СОНКО </w:t>
      </w:r>
      <w:r w:rsidR="007175F0" w:rsidRPr="00061157">
        <w:rPr>
          <w:rFonts w:eastAsia="Times New Roman" w:cs="Times New Roman"/>
          <w:sz w:val="28"/>
          <w:szCs w:val="28"/>
          <w:lang w:eastAsia="ru-RU"/>
        </w:rPr>
        <w:t>–</w:t>
      </w:r>
      <w:r w:rsidR="004F78A7" w:rsidRPr="00061157">
        <w:rPr>
          <w:rFonts w:eastAsia="Times New Roman" w:cs="Times New Roman"/>
          <w:sz w:val="28"/>
          <w:szCs w:val="28"/>
          <w:lang w:eastAsia="ru-RU"/>
        </w:rPr>
        <w:t xml:space="preserve"> </w:t>
      </w:r>
      <w:r w:rsidR="004675CB" w:rsidRPr="00061157">
        <w:rPr>
          <w:rFonts w:eastAsia="Times New Roman" w:cs="Times New Roman"/>
          <w:sz w:val="28"/>
          <w:szCs w:val="28"/>
          <w:lang w:eastAsia="ru-RU"/>
        </w:rPr>
        <w:t>1 066 503</w:t>
      </w:r>
      <w:r w:rsidR="006A70FA">
        <w:rPr>
          <w:rFonts w:eastAsia="Times New Roman" w:cs="Times New Roman"/>
          <w:sz w:val="28"/>
          <w:szCs w:val="28"/>
          <w:lang w:eastAsia="ru-RU"/>
        </w:rPr>
        <w:t> </w:t>
      </w:r>
      <w:r w:rsidR="004675CB" w:rsidRPr="00061157">
        <w:rPr>
          <w:rFonts w:eastAsia="Times New Roman" w:cs="Times New Roman"/>
          <w:sz w:val="28"/>
          <w:szCs w:val="28"/>
          <w:lang w:eastAsia="ru-RU"/>
        </w:rPr>
        <w:t>716</w:t>
      </w:r>
      <w:r w:rsidR="006A70FA">
        <w:rPr>
          <w:rFonts w:eastAsia="Times New Roman" w:cs="Times New Roman"/>
          <w:sz w:val="28"/>
          <w:szCs w:val="28"/>
          <w:lang w:eastAsia="ru-RU"/>
        </w:rPr>
        <w:t>,53</w:t>
      </w:r>
      <w:r w:rsidR="007175F0" w:rsidRPr="00061157">
        <w:rPr>
          <w:rFonts w:eastAsia="Times New Roman" w:cs="Times New Roman"/>
          <w:sz w:val="28"/>
          <w:szCs w:val="28"/>
          <w:lang w:eastAsia="ru-RU"/>
        </w:rPr>
        <w:t xml:space="preserve"> </w:t>
      </w:r>
      <w:r w:rsidR="001D6391" w:rsidRPr="00061157">
        <w:rPr>
          <w:rFonts w:eastAsia="Times New Roman" w:cs="Times New Roman"/>
          <w:sz w:val="28"/>
          <w:szCs w:val="28"/>
          <w:lang w:eastAsia="ru-RU"/>
        </w:rPr>
        <w:t>руб.</w:t>
      </w:r>
    </w:p>
    <w:p w:rsidR="00F95F95" w:rsidRPr="00E92536" w:rsidRDefault="00C137A8" w:rsidP="00C479DE">
      <w:pPr>
        <w:spacing w:after="0" w:line="360" w:lineRule="auto"/>
        <w:ind w:firstLine="720"/>
        <w:jc w:val="both"/>
        <w:rPr>
          <w:rFonts w:eastAsia="Times New Roman" w:cs="Times New Roman"/>
          <w:sz w:val="28"/>
          <w:szCs w:val="28"/>
          <w:lang w:eastAsia="ru-RU"/>
        </w:rPr>
      </w:pPr>
      <w:r w:rsidRPr="00E92536">
        <w:rPr>
          <w:rFonts w:eastAsia="Times New Roman" w:cs="Times New Roman"/>
          <w:sz w:val="28"/>
          <w:szCs w:val="28"/>
          <w:lang w:eastAsia="ru-RU"/>
        </w:rPr>
        <w:t>Информация о количестве извещений для СМП, СОНКО, не СМП и СОНКО,</w:t>
      </w:r>
      <w:r w:rsidR="0080325B" w:rsidRPr="00E92536">
        <w:rPr>
          <w:rFonts w:eastAsia="Times New Roman" w:cs="Times New Roman"/>
          <w:sz w:val="28"/>
          <w:szCs w:val="28"/>
          <w:lang w:eastAsia="ru-RU"/>
        </w:rPr>
        <w:t xml:space="preserve"> </w:t>
      </w:r>
      <w:r w:rsidRPr="00E92536">
        <w:rPr>
          <w:rFonts w:eastAsia="Times New Roman" w:cs="Times New Roman"/>
          <w:sz w:val="28"/>
          <w:szCs w:val="28"/>
          <w:lang w:eastAsia="ru-RU"/>
        </w:rPr>
        <w:t>с условием привлечения СМП, СОНКО представлена на диаграмме № 5.</w:t>
      </w:r>
    </w:p>
    <w:p w:rsidR="002C1839" w:rsidRDefault="00EB155F" w:rsidP="002C1839">
      <w:pPr>
        <w:spacing w:after="0" w:line="240" w:lineRule="auto"/>
        <w:ind w:left="720"/>
        <w:jc w:val="right"/>
        <w:rPr>
          <w:rFonts w:eastAsia="Times New Roman" w:cs="Times New Roman"/>
          <w:b/>
          <w:sz w:val="28"/>
          <w:szCs w:val="28"/>
          <w:lang w:eastAsia="ru-RU"/>
        </w:rPr>
      </w:pPr>
      <w:r w:rsidRPr="00EB155F">
        <w:rPr>
          <w:rFonts w:eastAsia="Times New Roman" w:cs="Times New Roman"/>
          <w:b/>
          <w:sz w:val="28"/>
          <w:szCs w:val="28"/>
          <w:lang w:eastAsia="ru-RU"/>
        </w:rPr>
        <w:t>Диаграмма №5</w:t>
      </w:r>
    </w:p>
    <w:p w:rsidR="002A011A" w:rsidRDefault="002A011A" w:rsidP="002C1839">
      <w:pPr>
        <w:spacing w:after="0" w:line="240" w:lineRule="auto"/>
        <w:ind w:left="720"/>
        <w:jc w:val="right"/>
        <w:rPr>
          <w:rFonts w:eastAsia="Times New Roman" w:cs="Times New Roman"/>
          <w:b/>
          <w:sz w:val="28"/>
          <w:szCs w:val="28"/>
          <w:lang w:eastAsia="ru-RU"/>
        </w:rPr>
      </w:pPr>
    </w:p>
    <w:p w:rsidR="002A011A" w:rsidRDefault="009B2F64" w:rsidP="002A011A">
      <w:pPr>
        <w:spacing w:after="0" w:line="240" w:lineRule="auto"/>
        <w:ind w:left="720"/>
        <w:jc w:val="center"/>
        <w:rPr>
          <w:rFonts w:eastAsia="Times New Roman" w:cs="Times New Roman"/>
          <w:b/>
          <w:sz w:val="28"/>
          <w:szCs w:val="28"/>
          <w:lang w:eastAsia="ru-RU"/>
        </w:rPr>
      </w:pPr>
      <w:r>
        <w:rPr>
          <w:noProof/>
          <w:lang w:eastAsia="ru-RU"/>
        </w:rPr>
        <w:drawing>
          <wp:inline distT="0" distB="0" distL="0" distR="0" wp14:anchorId="30F073F3" wp14:editId="08FA2402">
            <wp:extent cx="5286375" cy="3238500"/>
            <wp:effectExtent l="133350" t="133350" r="123825" b="13335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50BA6" w:rsidRPr="00EB155F" w:rsidRDefault="00A50BA6" w:rsidP="002C1839">
      <w:pPr>
        <w:spacing w:after="0" w:line="240" w:lineRule="auto"/>
        <w:ind w:left="720"/>
        <w:jc w:val="right"/>
        <w:rPr>
          <w:rFonts w:eastAsia="Times New Roman" w:cs="Times New Roman"/>
          <w:b/>
          <w:sz w:val="28"/>
          <w:szCs w:val="28"/>
          <w:lang w:eastAsia="ru-RU"/>
        </w:rPr>
      </w:pPr>
    </w:p>
    <w:p w:rsidR="00DD3811" w:rsidRPr="00D5178C" w:rsidRDefault="00DD3811" w:rsidP="001B7869">
      <w:pPr>
        <w:spacing w:after="0" w:line="240" w:lineRule="auto"/>
        <w:jc w:val="center"/>
        <w:rPr>
          <w:rFonts w:eastAsia="Times New Roman" w:cs="Times New Roman"/>
          <w:sz w:val="28"/>
          <w:szCs w:val="28"/>
          <w:lang w:eastAsia="ru-RU"/>
        </w:rPr>
      </w:pPr>
    </w:p>
    <w:p w:rsidR="00181BBB" w:rsidRDefault="00DD3811" w:rsidP="00C70B72">
      <w:pPr>
        <w:spacing w:after="0" w:line="360" w:lineRule="auto"/>
        <w:ind w:firstLine="709"/>
        <w:jc w:val="both"/>
        <w:rPr>
          <w:rFonts w:eastAsia="Times New Roman" w:cs="Times New Roman"/>
          <w:b/>
          <w:sz w:val="28"/>
          <w:szCs w:val="28"/>
          <w:lang w:eastAsia="ru-RU"/>
        </w:rPr>
      </w:pPr>
      <w:r w:rsidRPr="00FD2902">
        <w:rPr>
          <w:rFonts w:eastAsia="Times New Roman" w:cs="Times New Roman"/>
          <w:sz w:val="28"/>
          <w:szCs w:val="28"/>
          <w:lang w:eastAsia="ru-RU"/>
        </w:rPr>
        <w:t xml:space="preserve">По результатам закупок, участниками которых могли быть только СМП, СОНКО, </w:t>
      </w:r>
      <w:proofErr w:type="gramStart"/>
      <w:r w:rsidRPr="00FD2902">
        <w:rPr>
          <w:rFonts w:eastAsia="Times New Roman" w:cs="Times New Roman"/>
          <w:sz w:val="28"/>
          <w:szCs w:val="28"/>
          <w:lang w:eastAsia="ru-RU"/>
        </w:rPr>
        <w:t>извещения</w:t>
      </w:r>
      <w:proofErr w:type="gramEnd"/>
      <w:r w:rsidRPr="00FD2902">
        <w:rPr>
          <w:rFonts w:eastAsia="Times New Roman" w:cs="Times New Roman"/>
          <w:sz w:val="28"/>
          <w:szCs w:val="28"/>
          <w:lang w:eastAsia="ru-RU"/>
        </w:rPr>
        <w:t xml:space="preserve"> об осуществле</w:t>
      </w:r>
      <w:r w:rsidR="00326DF3" w:rsidRPr="00FD2902">
        <w:rPr>
          <w:rFonts w:eastAsia="Times New Roman" w:cs="Times New Roman"/>
          <w:sz w:val="28"/>
          <w:szCs w:val="28"/>
          <w:lang w:eastAsia="ru-RU"/>
        </w:rPr>
        <w:t>н</w:t>
      </w:r>
      <w:r w:rsidR="00552BED" w:rsidRPr="00FD2902">
        <w:rPr>
          <w:rFonts w:eastAsia="Times New Roman" w:cs="Times New Roman"/>
          <w:sz w:val="28"/>
          <w:szCs w:val="28"/>
          <w:lang w:eastAsia="ru-RU"/>
        </w:rPr>
        <w:t xml:space="preserve">ии которых размещены в ЕИС за </w:t>
      </w:r>
      <w:r w:rsidR="00BB77E7" w:rsidRPr="00FD2902">
        <w:rPr>
          <w:rFonts w:eastAsia="Times New Roman" w:cs="Times New Roman"/>
          <w:sz w:val="28"/>
          <w:szCs w:val="28"/>
          <w:lang w:eastAsia="ru-RU"/>
        </w:rPr>
        <w:t>3</w:t>
      </w:r>
      <w:r w:rsidR="003E5334" w:rsidRPr="00FD2902">
        <w:rPr>
          <w:rFonts w:eastAsia="Times New Roman" w:cs="Times New Roman"/>
          <w:sz w:val="28"/>
          <w:szCs w:val="28"/>
          <w:lang w:eastAsia="ru-RU"/>
        </w:rPr>
        <w:t xml:space="preserve"> квартал</w:t>
      </w:r>
      <w:r w:rsidR="00552BED" w:rsidRPr="00FD2902">
        <w:rPr>
          <w:rFonts w:eastAsia="Times New Roman" w:cs="Times New Roman"/>
          <w:sz w:val="28"/>
          <w:szCs w:val="28"/>
          <w:lang w:eastAsia="ru-RU"/>
        </w:rPr>
        <w:t xml:space="preserve"> 2024</w:t>
      </w:r>
      <w:r w:rsidR="00707771" w:rsidRPr="00FD2902">
        <w:rPr>
          <w:rFonts w:eastAsia="Times New Roman" w:cs="Times New Roman"/>
          <w:sz w:val="28"/>
          <w:szCs w:val="28"/>
          <w:lang w:eastAsia="ru-RU"/>
        </w:rPr>
        <w:t xml:space="preserve"> года, </w:t>
      </w:r>
      <w:r w:rsidR="00707771" w:rsidRPr="00FD2902">
        <w:rPr>
          <w:rFonts w:eastAsia="Times New Roman" w:cs="Times New Roman"/>
          <w:sz w:val="28"/>
          <w:szCs w:val="28"/>
          <w:lang w:eastAsia="ru-RU"/>
        </w:rPr>
        <w:lastRenderedPageBreak/>
        <w:t xml:space="preserve">заказчиками заключено </w:t>
      </w:r>
      <w:r w:rsidR="00386D1E" w:rsidRPr="00FD2902">
        <w:rPr>
          <w:rFonts w:eastAsia="Times New Roman" w:cs="Times New Roman"/>
          <w:b/>
          <w:sz w:val="28"/>
          <w:szCs w:val="28"/>
          <w:lang w:eastAsia="ru-RU"/>
        </w:rPr>
        <w:t>1</w:t>
      </w:r>
      <w:r w:rsidR="006C59C7" w:rsidRPr="00FD2902">
        <w:rPr>
          <w:rFonts w:eastAsia="Times New Roman" w:cs="Times New Roman"/>
          <w:b/>
          <w:sz w:val="28"/>
          <w:szCs w:val="28"/>
          <w:lang w:eastAsia="ru-RU"/>
        </w:rPr>
        <w:t>79</w:t>
      </w:r>
      <w:r w:rsidR="00E4225B" w:rsidRPr="00FD2902">
        <w:rPr>
          <w:rFonts w:eastAsia="Times New Roman" w:cs="Times New Roman"/>
          <w:sz w:val="28"/>
          <w:szCs w:val="28"/>
          <w:lang w:eastAsia="ru-RU"/>
        </w:rPr>
        <w:t xml:space="preserve"> контрактов </w:t>
      </w:r>
      <w:r w:rsidRPr="00FD2902">
        <w:rPr>
          <w:rFonts w:eastAsia="Times New Roman" w:cs="Times New Roman"/>
          <w:sz w:val="28"/>
          <w:szCs w:val="28"/>
          <w:lang w:eastAsia="ru-RU"/>
        </w:rPr>
        <w:t xml:space="preserve">на сумму </w:t>
      </w:r>
      <w:r w:rsidR="00386D1E" w:rsidRPr="00FD2902">
        <w:rPr>
          <w:rFonts w:eastAsia="Times New Roman" w:cs="Times New Roman"/>
          <w:sz w:val="28"/>
          <w:szCs w:val="28"/>
          <w:lang w:eastAsia="ru-RU"/>
        </w:rPr>
        <w:t>280 849</w:t>
      </w:r>
      <w:r w:rsidR="007E759C">
        <w:rPr>
          <w:rFonts w:eastAsia="Times New Roman" w:cs="Times New Roman"/>
          <w:sz w:val="28"/>
          <w:szCs w:val="28"/>
          <w:lang w:eastAsia="ru-RU"/>
        </w:rPr>
        <w:t> </w:t>
      </w:r>
      <w:r w:rsidR="00386D1E" w:rsidRPr="00FD2902">
        <w:rPr>
          <w:rFonts w:eastAsia="Times New Roman" w:cs="Times New Roman"/>
          <w:sz w:val="28"/>
          <w:szCs w:val="28"/>
          <w:lang w:eastAsia="ru-RU"/>
        </w:rPr>
        <w:t>982</w:t>
      </w:r>
      <w:r w:rsidR="007E759C">
        <w:rPr>
          <w:rFonts w:eastAsia="Times New Roman" w:cs="Times New Roman"/>
          <w:sz w:val="28"/>
          <w:szCs w:val="28"/>
          <w:lang w:eastAsia="ru-RU"/>
        </w:rPr>
        <w:t>,01</w:t>
      </w:r>
      <w:r w:rsidR="00386D1E" w:rsidRPr="00FD2902">
        <w:rPr>
          <w:rFonts w:eastAsia="Times New Roman" w:cs="Times New Roman"/>
          <w:sz w:val="28"/>
          <w:szCs w:val="28"/>
          <w:lang w:eastAsia="ru-RU"/>
        </w:rPr>
        <w:t xml:space="preserve"> руб.</w:t>
      </w:r>
      <w:r w:rsidR="00577A31" w:rsidRPr="00FD2902">
        <w:rPr>
          <w:rFonts w:eastAsia="Times New Roman" w:cs="Times New Roman"/>
          <w:sz w:val="28"/>
          <w:szCs w:val="28"/>
          <w:lang w:eastAsia="ru-RU"/>
        </w:rPr>
        <w:t xml:space="preserve"> (в т. ч. контракты, находящиеся в стадии подписания) </w:t>
      </w:r>
      <w:r w:rsidR="00A11B70">
        <w:rPr>
          <w:rFonts w:eastAsia="Times New Roman" w:cs="Times New Roman"/>
          <w:sz w:val="28"/>
          <w:szCs w:val="28"/>
          <w:lang w:eastAsia="ru-RU"/>
        </w:rPr>
        <w:t>– 79,5 %</w:t>
      </w:r>
      <w:r w:rsidR="00577A31" w:rsidRPr="00FD2902">
        <w:rPr>
          <w:rFonts w:eastAsia="Times New Roman" w:cs="Times New Roman"/>
          <w:sz w:val="28"/>
          <w:szCs w:val="28"/>
          <w:lang w:eastAsia="ru-RU"/>
        </w:rPr>
        <w:t xml:space="preserve"> </w:t>
      </w:r>
      <w:r w:rsidR="00CC4870" w:rsidRPr="00FD2902">
        <w:rPr>
          <w:rFonts w:eastAsia="Times New Roman" w:cs="Times New Roman"/>
          <w:b/>
          <w:sz w:val="28"/>
          <w:szCs w:val="28"/>
          <w:lang w:eastAsia="ru-RU"/>
        </w:rPr>
        <w:t>от количества объявленных извещений о закупках, участниками которых могут быть только субъекты малого предпринимательства и социально ориентированные некоммерческие организации.</w:t>
      </w:r>
    </w:p>
    <w:p w:rsidR="005D509E" w:rsidRDefault="005D509E" w:rsidP="00C70B72">
      <w:pPr>
        <w:spacing w:after="0" w:line="360" w:lineRule="auto"/>
        <w:ind w:firstLine="709"/>
        <w:jc w:val="both"/>
        <w:rPr>
          <w:rFonts w:eastAsia="Times New Roman" w:cs="Times New Roman"/>
          <w:b/>
          <w:sz w:val="28"/>
          <w:szCs w:val="28"/>
          <w:lang w:eastAsia="ru-RU"/>
        </w:rPr>
      </w:pPr>
    </w:p>
    <w:p w:rsidR="00190AE8" w:rsidRDefault="001466DC" w:rsidP="00190AE8">
      <w:pPr>
        <w:spacing w:after="0" w:line="240" w:lineRule="auto"/>
        <w:ind w:left="720"/>
        <w:jc w:val="center"/>
        <w:rPr>
          <w:rFonts w:eastAsia="Times New Roman" w:cs="Times New Roman"/>
          <w:b/>
          <w:sz w:val="28"/>
          <w:szCs w:val="28"/>
          <w:lang w:eastAsia="ru-RU"/>
        </w:rPr>
      </w:pPr>
      <w:r>
        <w:rPr>
          <w:rFonts w:eastAsia="Times New Roman" w:cs="Times New Roman"/>
          <w:b/>
          <w:sz w:val="28"/>
          <w:szCs w:val="28"/>
          <w:lang w:eastAsia="ru-RU"/>
        </w:rPr>
        <w:t>5</w:t>
      </w:r>
      <w:r w:rsidR="00190AE8" w:rsidRPr="009268CF">
        <w:rPr>
          <w:rFonts w:eastAsia="Times New Roman" w:cs="Times New Roman"/>
          <w:b/>
          <w:sz w:val="28"/>
          <w:szCs w:val="28"/>
          <w:lang w:eastAsia="ru-RU"/>
        </w:rPr>
        <w:t xml:space="preserve">. </w:t>
      </w:r>
      <w:r w:rsidR="001D0E62" w:rsidRPr="009268CF">
        <w:rPr>
          <w:rFonts w:eastAsia="Times New Roman" w:cs="Times New Roman"/>
          <w:b/>
          <w:sz w:val="28"/>
          <w:szCs w:val="28"/>
          <w:lang w:eastAsia="ru-RU"/>
        </w:rPr>
        <w:t>ИФОРМАЦИЯ О ЗАКЛЮЧЕННЫХ КОНТРАКТАХ</w:t>
      </w:r>
    </w:p>
    <w:p w:rsidR="00190AE8" w:rsidRDefault="00190AE8" w:rsidP="00190AE8">
      <w:pPr>
        <w:spacing w:after="0" w:line="240" w:lineRule="auto"/>
        <w:ind w:left="720"/>
        <w:jc w:val="center"/>
        <w:rPr>
          <w:rFonts w:eastAsia="Times New Roman" w:cs="Times New Roman"/>
          <w:b/>
          <w:sz w:val="28"/>
          <w:szCs w:val="28"/>
          <w:lang w:eastAsia="ru-RU"/>
        </w:rPr>
      </w:pPr>
    </w:p>
    <w:p w:rsidR="00190AE8" w:rsidRPr="0065752F" w:rsidRDefault="00DD3811" w:rsidP="00DD3811">
      <w:pPr>
        <w:spacing w:after="0" w:line="360" w:lineRule="auto"/>
        <w:ind w:firstLine="720"/>
        <w:jc w:val="both"/>
        <w:rPr>
          <w:rFonts w:eastAsia="Times New Roman" w:cs="Times New Roman"/>
          <w:sz w:val="28"/>
          <w:szCs w:val="28"/>
          <w:lang w:eastAsia="ru-RU"/>
        </w:rPr>
      </w:pPr>
      <w:r w:rsidRPr="0065752F">
        <w:rPr>
          <w:rFonts w:eastAsia="Times New Roman" w:cs="Times New Roman"/>
          <w:sz w:val="28"/>
          <w:szCs w:val="28"/>
          <w:lang w:eastAsia="ru-RU"/>
        </w:rPr>
        <w:t>По результатам осуществления закупок</w:t>
      </w:r>
      <w:r w:rsidR="004F27E8" w:rsidRPr="0065752F">
        <w:rPr>
          <w:rFonts w:eastAsia="Times New Roman" w:cs="Times New Roman"/>
          <w:sz w:val="28"/>
          <w:szCs w:val="28"/>
          <w:lang w:eastAsia="ru-RU"/>
        </w:rPr>
        <w:t xml:space="preserve"> в отчетном периоде</w:t>
      </w:r>
      <w:r w:rsidRPr="0065752F">
        <w:rPr>
          <w:rFonts w:eastAsia="Times New Roman" w:cs="Times New Roman"/>
          <w:sz w:val="28"/>
          <w:szCs w:val="28"/>
          <w:lang w:eastAsia="ru-RU"/>
        </w:rPr>
        <w:t xml:space="preserve"> </w:t>
      </w:r>
      <w:r w:rsidR="009B0568" w:rsidRPr="0065752F">
        <w:rPr>
          <w:rFonts w:eastAsia="Times New Roman" w:cs="Times New Roman"/>
          <w:sz w:val="28"/>
          <w:szCs w:val="28"/>
          <w:lang w:eastAsia="ru-RU"/>
        </w:rPr>
        <w:t>заказчиками</w:t>
      </w:r>
      <w:r w:rsidRPr="0065752F">
        <w:rPr>
          <w:rFonts w:eastAsia="Times New Roman" w:cs="Times New Roman"/>
          <w:sz w:val="28"/>
          <w:szCs w:val="28"/>
          <w:lang w:eastAsia="ru-RU"/>
        </w:rPr>
        <w:t xml:space="preserve"> </w:t>
      </w:r>
      <w:r w:rsidR="004F27E8" w:rsidRPr="0065752F">
        <w:rPr>
          <w:rFonts w:eastAsia="Times New Roman" w:cs="Times New Roman"/>
          <w:sz w:val="28"/>
          <w:szCs w:val="28"/>
          <w:lang w:eastAsia="ru-RU"/>
        </w:rPr>
        <w:t>заключен</w:t>
      </w:r>
      <w:r w:rsidR="002541C3" w:rsidRPr="0065752F">
        <w:rPr>
          <w:rFonts w:eastAsia="Times New Roman" w:cs="Times New Roman"/>
          <w:sz w:val="28"/>
          <w:szCs w:val="28"/>
          <w:lang w:eastAsia="ru-RU"/>
        </w:rPr>
        <w:t>о</w:t>
      </w:r>
      <w:r w:rsidR="009B0568" w:rsidRPr="0065752F">
        <w:rPr>
          <w:rFonts w:eastAsia="Times New Roman" w:cs="Times New Roman"/>
          <w:sz w:val="28"/>
          <w:szCs w:val="28"/>
          <w:lang w:eastAsia="ru-RU"/>
        </w:rPr>
        <w:t xml:space="preserve"> </w:t>
      </w:r>
      <w:r w:rsidR="00B94244" w:rsidRPr="0065752F">
        <w:rPr>
          <w:rFonts w:eastAsia="Times New Roman" w:cs="Times New Roman"/>
          <w:b/>
          <w:sz w:val="28"/>
          <w:szCs w:val="28"/>
          <w:lang w:eastAsia="ru-RU"/>
        </w:rPr>
        <w:t>23</w:t>
      </w:r>
      <w:r w:rsidR="00652B1C">
        <w:rPr>
          <w:rFonts w:eastAsia="Times New Roman" w:cs="Times New Roman"/>
          <w:b/>
          <w:sz w:val="28"/>
          <w:szCs w:val="28"/>
          <w:lang w:eastAsia="ru-RU"/>
        </w:rPr>
        <w:t>0</w:t>
      </w:r>
      <w:r w:rsidR="00A968C9" w:rsidRPr="0065752F">
        <w:rPr>
          <w:rFonts w:eastAsia="Times New Roman" w:cs="Times New Roman"/>
          <w:sz w:val="28"/>
          <w:szCs w:val="28"/>
          <w:lang w:eastAsia="ru-RU"/>
        </w:rPr>
        <w:t xml:space="preserve"> контракт</w:t>
      </w:r>
      <w:r w:rsidR="003F3650">
        <w:rPr>
          <w:rFonts w:eastAsia="Times New Roman" w:cs="Times New Roman"/>
          <w:sz w:val="28"/>
          <w:szCs w:val="28"/>
          <w:lang w:eastAsia="ru-RU"/>
        </w:rPr>
        <w:t>ов</w:t>
      </w:r>
      <w:r w:rsidR="009B0568" w:rsidRPr="0065752F">
        <w:rPr>
          <w:rFonts w:eastAsia="Times New Roman" w:cs="Times New Roman"/>
          <w:sz w:val="28"/>
          <w:szCs w:val="28"/>
          <w:lang w:eastAsia="ru-RU"/>
        </w:rPr>
        <w:t xml:space="preserve"> на общую сумму </w:t>
      </w:r>
      <w:r w:rsidR="00754417" w:rsidRPr="0065752F">
        <w:rPr>
          <w:rFonts w:eastAsia="Times New Roman" w:cs="Times New Roman"/>
          <w:sz w:val="28"/>
          <w:szCs w:val="28"/>
          <w:lang w:eastAsia="ru-RU"/>
        </w:rPr>
        <w:t>1</w:t>
      </w:r>
      <w:r w:rsidR="003F3650">
        <w:rPr>
          <w:rFonts w:eastAsia="Times New Roman" w:cs="Times New Roman"/>
          <w:sz w:val="28"/>
          <w:szCs w:val="28"/>
          <w:lang w:eastAsia="ru-RU"/>
        </w:rPr>
        <w:t> 383 174 699,34</w:t>
      </w:r>
      <w:r w:rsidR="00F20CAE" w:rsidRPr="0065752F">
        <w:rPr>
          <w:rFonts w:eastAsia="Times New Roman" w:cs="Times New Roman"/>
          <w:sz w:val="28"/>
          <w:szCs w:val="28"/>
          <w:lang w:eastAsia="ru-RU"/>
        </w:rPr>
        <w:t xml:space="preserve"> </w:t>
      </w:r>
      <w:r w:rsidR="00DF6E8C" w:rsidRPr="0065752F">
        <w:rPr>
          <w:rFonts w:eastAsia="Times New Roman" w:cs="Times New Roman"/>
          <w:sz w:val="28"/>
          <w:szCs w:val="28"/>
          <w:lang w:eastAsia="ru-RU"/>
        </w:rPr>
        <w:t xml:space="preserve"> руб</w:t>
      </w:r>
      <w:r w:rsidR="009B0568" w:rsidRPr="0065752F">
        <w:rPr>
          <w:rFonts w:eastAsia="Times New Roman" w:cs="Times New Roman"/>
          <w:sz w:val="28"/>
          <w:szCs w:val="28"/>
          <w:lang w:eastAsia="ru-RU"/>
        </w:rPr>
        <w:t>.</w:t>
      </w:r>
      <w:r w:rsidR="00082CD0" w:rsidRPr="0065752F">
        <w:rPr>
          <w:rFonts w:eastAsia="Times New Roman" w:cs="Times New Roman"/>
          <w:sz w:val="28"/>
          <w:szCs w:val="28"/>
          <w:lang w:eastAsia="ru-RU"/>
        </w:rPr>
        <w:t xml:space="preserve">, что составило – </w:t>
      </w:r>
      <w:r w:rsidR="0075001C">
        <w:rPr>
          <w:rFonts w:eastAsia="Times New Roman" w:cs="Times New Roman"/>
          <w:b/>
          <w:sz w:val="28"/>
          <w:szCs w:val="28"/>
          <w:lang w:eastAsia="ru-RU"/>
        </w:rPr>
        <w:t>79,8</w:t>
      </w:r>
      <w:r w:rsidR="003E5165" w:rsidRPr="0065752F">
        <w:rPr>
          <w:rFonts w:eastAsia="Times New Roman" w:cs="Times New Roman"/>
          <w:b/>
          <w:sz w:val="28"/>
          <w:szCs w:val="28"/>
          <w:lang w:eastAsia="ru-RU"/>
        </w:rPr>
        <w:t xml:space="preserve"> </w:t>
      </w:r>
      <w:r w:rsidR="00082CD0" w:rsidRPr="0065752F">
        <w:rPr>
          <w:rFonts w:eastAsia="Times New Roman" w:cs="Times New Roman"/>
          <w:b/>
          <w:sz w:val="28"/>
          <w:szCs w:val="28"/>
          <w:lang w:eastAsia="ru-RU"/>
        </w:rPr>
        <w:t xml:space="preserve">% </w:t>
      </w:r>
      <w:r w:rsidR="00082CD0" w:rsidRPr="0065752F">
        <w:rPr>
          <w:rFonts w:eastAsia="Times New Roman" w:cs="Times New Roman"/>
          <w:sz w:val="28"/>
          <w:szCs w:val="28"/>
          <w:lang w:eastAsia="ru-RU"/>
        </w:rPr>
        <w:t xml:space="preserve">в количественном и </w:t>
      </w:r>
      <w:r w:rsidR="0075001C">
        <w:rPr>
          <w:rFonts w:eastAsia="Times New Roman" w:cs="Times New Roman"/>
          <w:b/>
          <w:sz w:val="28"/>
          <w:szCs w:val="28"/>
          <w:lang w:eastAsia="ru-RU"/>
        </w:rPr>
        <w:t>82</w:t>
      </w:r>
      <w:r w:rsidR="00611D09" w:rsidRPr="0065752F">
        <w:rPr>
          <w:rFonts w:eastAsia="Times New Roman" w:cs="Times New Roman"/>
          <w:b/>
          <w:sz w:val="28"/>
          <w:szCs w:val="28"/>
          <w:lang w:eastAsia="ru-RU"/>
        </w:rPr>
        <w:t xml:space="preserve"> </w:t>
      </w:r>
      <w:r w:rsidR="00082CD0" w:rsidRPr="0065752F">
        <w:rPr>
          <w:rFonts w:eastAsia="Times New Roman" w:cs="Times New Roman"/>
          <w:b/>
          <w:sz w:val="28"/>
          <w:szCs w:val="28"/>
          <w:lang w:eastAsia="ru-RU"/>
        </w:rPr>
        <w:t>%</w:t>
      </w:r>
      <w:r w:rsidR="002B7565" w:rsidRPr="0065752F">
        <w:rPr>
          <w:rFonts w:eastAsia="Times New Roman" w:cs="Times New Roman"/>
          <w:sz w:val="28"/>
          <w:szCs w:val="28"/>
          <w:lang w:eastAsia="ru-RU"/>
        </w:rPr>
        <w:t xml:space="preserve"> в стоимостном выражении от общего количества</w:t>
      </w:r>
      <w:r w:rsidR="0008257F" w:rsidRPr="0065752F">
        <w:rPr>
          <w:rFonts w:eastAsia="Times New Roman" w:cs="Times New Roman"/>
          <w:sz w:val="28"/>
          <w:szCs w:val="28"/>
          <w:lang w:eastAsia="ru-RU"/>
        </w:rPr>
        <w:t xml:space="preserve"> опубликованных</w:t>
      </w:r>
      <w:r w:rsidR="002B7565" w:rsidRPr="0065752F">
        <w:rPr>
          <w:rFonts w:eastAsia="Times New Roman" w:cs="Times New Roman"/>
          <w:sz w:val="28"/>
          <w:szCs w:val="28"/>
          <w:lang w:eastAsia="ru-RU"/>
        </w:rPr>
        <w:t xml:space="preserve"> закупок.</w:t>
      </w:r>
    </w:p>
    <w:p w:rsidR="00BF5719" w:rsidRPr="008819A7" w:rsidRDefault="0049052C" w:rsidP="007D5428">
      <w:pPr>
        <w:spacing w:after="0" w:line="360" w:lineRule="auto"/>
        <w:ind w:firstLine="720"/>
        <w:jc w:val="both"/>
        <w:rPr>
          <w:rFonts w:eastAsia="Times New Roman" w:cs="Times New Roman"/>
          <w:sz w:val="28"/>
          <w:szCs w:val="28"/>
          <w:lang w:eastAsia="ru-RU"/>
        </w:rPr>
      </w:pPr>
      <w:r w:rsidRPr="008819A7">
        <w:rPr>
          <w:rFonts w:eastAsia="Times New Roman" w:cs="Times New Roman"/>
          <w:sz w:val="28"/>
          <w:szCs w:val="28"/>
          <w:lang w:eastAsia="ru-RU"/>
        </w:rPr>
        <w:t xml:space="preserve">Абсолютная экономия составила – </w:t>
      </w:r>
      <w:r w:rsidR="000039F3" w:rsidRPr="008819A7">
        <w:rPr>
          <w:rFonts w:eastAsia="Times New Roman" w:cs="Times New Roman"/>
          <w:sz w:val="28"/>
          <w:szCs w:val="28"/>
          <w:lang w:eastAsia="ru-RU"/>
        </w:rPr>
        <w:t xml:space="preserve"> </w:t>
      </w:r>
      <w:r w:rsidR="00CA7AD5">
        <w:rPr>
          <w:rFonts w:eastAsia="Times New Roman" w:cs="Times New Roman"/>
          <w:sz w:val="28"/>
          <w:szCs w:val="28"/>
          <w:lang w:eastAsia="ru-RU"/>
        </w:rPr>
        <w:t>167 354 798,41</w:t>
      </w:r>
      <w:r w:rsidR="00462937" w:rsidRPr="008819A7">
        <w:rPr>
          <w:rFonts w:eastAsia="Times New Roman" w:cs="Times New Roman"/>
          <w:sz w:val="28"/>
          <w:szCs w:val="28"/>
          <w:lang w:eastAsia="ru-RU"/>
        </w:rPr>
        <w:t xml:space="preserve"> </w:t>
      </w:r>
      <w:r w:rsidR="00902500" w:rsidRPr="008819A7">
        <w:rPr>
          <w:rFonts w:eastAsia="Times New Roman" w:cs="Times New Roman"/>
          <w:sz w:val="28"/>
          <w:szCs w:val="28"/>
          <w:lang w:eastAsia="ru-RU"/>
        </w:rPr>
        <w:t xml:space="preserve"> руб</w:t>
      </w:r>
      <w:r w:rsidR="009E56EB" w:rsidRPr="008819A7">
        <w:rPr>
          <w:rFonts w:eastAsia="Times New Roman" w:cs="Times New Roman"/>
          <w:sz w:val="28"/>
          <w:szCs w:val="28"/>
          <w:lang w:eastAsia="ru-RU"/>
        </w:rPr>
        <w:t xml:space="preserve">. или </w:t>
      </w:r>
      <w:r w:rsidR="003151B7" w:rsidRPr="008819A7">
        <w:rPr>
          <w:rFonts w:eastAsia="Times New Roman" w:cs="Times New Roman"/>
          <w:sz w:val="28"/>
          <w:szCs w:val="28"/>
          <w:lang w:eastAsia="ru-RU"/>
        </w:rPr>
        <w:t xml:space="preserve"> </w:t>
      </w:r>
      <w:r w:rsidR="008819A7" w:rsidRPr="008819A7">
        <w:rPr>
          <w:rFonts w:eastAsia="Times New Roman" w:cs="Times New Roman"/>
          <w:sz w:val="28"/>
          <w:szCs w:val="28"/>
          <w:lang w:eastAsia="ru-RU"/>
        </w:rPr>
        <w:t>11,7</w:t>
      </w:r>
      <w:r w:rsidR="003151B7" w:rsidRPr="008819A7">
        <w:rPr>
          <w:rFonts w:eastAsia="Times New Roman" w:cs="Times New Roman"/>
          <w:sz w:val="28"/>
          <w:szCs w:val="28"/>
          <w:lang w:eastAsia="ru-RU"/>
        </w:rPr>
        <w:t xml:space="preserve"> % от НМЦК.</w:t>
      </w:r>
    </w:p>
    <w:p w:rsidR="003D5779" w:rsidRPr="00D7257A" w:rsidRDefault="003D5779" w:rsidP="007D5428">
      <w:pPr>
        <w:spacing w:after="0" w:line="360" w:lineRule="auto"/>
        <w:ind w:firstLine="720"/>
        <w:jc w:val="both"/>
        <w:rPr>
          <w:rFonts w:eastAsia="Times New Roman" w:cs="Times New Roman"/>
          <w:sz w:val="28"/>
          <w:szCs w:val="28"/>
          <w:lang w:eastAsia="ru-RU"/>
        </w:rPr>
      </w:pPr>
      <w:r w:rsidRPr="00D7257A">
        <w:rPr>
          <w:rFonts w:eastAsia="Times New Roman" w:cs="Times New Roman"/>
          <w:sz w:val="28"/>
          <w:szCs w:val="28"/>
          <w:lang w:eastAsia="ru-RU"/>
        </w:rPr>
        <w:t xml:space="preserve">За отчетный период заключено 2 контракта на закупку лекарственных препаратов </w:t>
      </w:r>
      <w:r w:rsidR="00B2673E" w:rsidRPr="00D7257A">
        <w:rPr>
          <w:rFonts w:eastAsia="Times New Roman" w:cs="Times New Roman"/>
          <w:sz w:val="28"/>
          <w:szCs w:val="28"/>
          <w:lang w:eastAsia="ru-RU"/>
        </w:rPr>
        <w:t xml:space="preserve"> (Вакцина для профилактики клещевого энцефалита) </w:t>
      </w:r>
      <w:r w:rsidRPr="00D7257A">
        <w:rPr>
          <w:rFonts w:eastAsia="Times New Roman" w:cs="Times New Roman"/>
          <w:sz w:val="28"/>
          <w:szCs w:val="28"/>
          <w:lang w:eastAsia="ru-RU"/>
        </w:rPr>
        <w:t>на  сумму 1 240 372,8 руб.</w:t>
      </w:r>
    </w:p>
    <w:p w:rsidR="00760E02" w:rsidRPr="00247201" w:rsidRDefault="00760E02" w:rsidP="007D5428">
      <w:pPr>
        <w:spacing w:after="0" w:line="360" w:lineRule="auto"/>
        <w:ind w:firstLine="720"/>
        <w:jc w:val="both"/>
        <w:rPr>
          <w:rFonts w:eastAsia="Times New Roman" w:cs="Times New Roman"/>
          <w:color w:val="FF0000"/>
          <w:sz w:val="28"/>
          <w:szCs w:val="28"/>
          <w:lang w:eastAsia="ru-RU"/>
        </w:rPr>
      </w:pPr>
      <w:proofErr w:type="gramStart"/>
      <w:r w:rsidRPr="00552955">
        <w:rPr>
          <w:rFonts w:eastAsia="Times New Roman" w:cs="Times New Roman"/>
          <w:sz w:val="28"/>
          <w:szCs w:val="28"/>
          <w:lang w:eastAsia="ru-RU"/>
        </w:rPr>
        <w:t>За отчетный период заключено</w:t>
      </w:r>
      <w:r w:rsidR="005617FC" w:rsidRPr="00552955">
        <w:rPr>
          <w:rFonts w:eastAsia="Times New Roman" w:cs="Times New Roman"/>
          <w:sz w:val="28"/>
          <w:szCs w:val="28"/>
          <w:lang w:eastAsia="ru-RU"/>
        </w:rPr>
        <w:t xml:space="preserve"> </w:t>
      </w:r>
      <w:r w:rsidR="00552955" w:rsidRPr="00552955">
        <w:rPr>
          <w:rFonts w:eastAsia="Times New Roman" w:cs="Times New Roman"/>
          <w:sz w:val="28"/>
          <w:szCs w:val="28"/>
          <w:lang w:eastAsia="ru-RU"/>
        </w:rPr>
        <w:t>4 контракта</w:t>
      </w:r>
      <w:r w:rsidR="005617FC" w:rsidRPr="00552955">
        <w:rPr>
          <w:rFonts w:eastAsia="Times New Roman" w:cs="Times New Roman"/>
          <w:sz w:val="28"/>
          <w:szCs w:val="28"/>
          <w:lang w:eastAsia="ru-RU"/>
        </w:rPr>
        <w:t xml:space="preserve"> на строительство (КНС, </w:t>
      </w:r>
      <w:proofErr w:type="spellStart"/>
      <w:r w:rsidR="005617FC" w:rsidRPr="00552955">
        <w:rPr>
          <w:rFonts w:eastAsia="Times New Roman" w:cs="Times New Roman"/>
          <w:sz w:val="28"/>
          <w:szCs w:val="28"/>
          <w:lang w:eastAsia="ru-RU"/>
        </w:rPr>
        <w:t>лыжероллерная</w:t>
      </w:r>
      <w:proofErr w:type="spellEnd"/>
      <w:r w:rsidR="005617FC" w:rsidRPr="00552955">
        <w:rPr>
          <w:rFonts w:eastAsia="Times New Roman" w:cs="Times New Roman"/>
          <w:sz w:val="28"/>
          <w:szCs w:val="28"/>
          <w:lang w:eastAsia="ru-RU"/>
        </w:rPr>
        <w:t xml:space="preserve"> трасса, клуб-библиотека</w:t>
      </w:r>
      <w:r w:rsidR="00552955" w:rsidRPr="00552955">
        <w:rPr>
          <w:rFonts w:eastAsia="Times New Roman" w:cs="Times New Roman"/>
          <w:sz w:val="28"/>
          <w:szCs w:val="28"/>
          <w:lang w:eastAsia="ru-RU"/>
        </w:rPr>
        <w:t>, дождевая канализация</w:t>
      </w:r>
      <w:r w:rsidR="005617FC" w:rsidRPr="00552955">
        <w:rPr>
          <w:rFonts w:eastAsia="Times New Roman" w:cs="Times New Roman"/>
          <w:sz w:val="28"/>
          <w:szCs w:val="28"/>
          <w:lang w:eastAsia="ru-RU"/>
        </w:rPr>
        <w:t>)</w:t>
      </w:r>
      <w:r w:rsidR="00552955" w:rsidRPr="00552955">
        <w:rPr>
          <w:rFonts w:eastAsia="Times New Roman" w:cs="Times New Roman"/>
          <w:sz w:val="28"/>
          <w:szCs w:val="28"/>
          <w:lang w:eastAsia="ru-RU"/>
        </w:rPr>
        <w:t xml:space="preserve"> на сумму 254 803 321,9 руб.</w:t>
      </w:r>
      <w:r w:rsidR="005617FC" w:rsidRPr="00552955">
        <w:rPr>
          <w:rFonts w:eastAsia="Times New Roman" w:cs="Times New Roman"/>
          <w:sz w:val="28"/>
          <w:szCs w:val="28"/>
          <w:lang w:eastAsia="ru-RU"/>
        </w:rPr>
        <w:t xml:space="preserve"> и ремонт (футбольное поле спортивного объекта) на сумму </w:t>
      </w:r>
      <w:r w:rsidR="00552955" w:rsidRPr="00552955">
        <w:rPr>
          <w:rFonts w:eastAsia="Times New Roman" w:cs="Times New Roman"/>
          <w:sz w:val="28"/>
          <w:szCs w:val="28"/>
          <w:lang w:eastAsia="ru-RU"/>
        </w:rPr>
        <w:t>44 626 520</w:t>
      </w:r>
      <w:r w:rsidR="005617FC" w:rsidRPr="00552955">
        <w:rPr>
          <w:rFonts w:eastAsia="Times New Roman" w:cs="Times New Roman"/>
          <w:sz w:val="28"/>
          <w:szCs w:val="28"/>
          <w:lang w:eastAsia="ru-RU"/>
        </w:rPr>
        <w:t xml:space="preserve"> руб</w:t>
      </w:r>
      <w:r w:rsidR="005617FC" w:rsidRPr="005B5968">
        <w:rPr>
          <w:rFonts w:eastAsia="Times New Roman" w:cs="Times New Roman"/>
          <w:sz w:val="28"/>
          <w:szCs w:val="28"/>
          <w:lang w:eastAsia="ru-RU"/>
        </w:rPr>
        <w:t xml:space="preserve">., </w:t>
      </w:r>
      <w:r w:rsidRPr="005B5968">
        <w:rPr>
          <w:rFonts w:eastAsia="Times New Roman" w:cs="Times New Roman"/>
          <w:sz w:val="28"/>
          <w:szCs w:val="28"/>
          <w:lang w:eastAsia="ru-RU"/>
        </w:rPr>
        <w:t xml:space="preserve"> </w:t>
      </w:r>
      <w:r w:rsidR="009D3A7A" w:rsidRPr="005B5968">
        <w:rPr>
          <w:rFonts w:eastAsia="Times New Roman" w:cs="Times New Roman"/>
          <w:sz w:val="28"/>
          <w:szCs w:val="28"/>
          <w:lang w:eastAsia="ru-RU"/>
        </w:rPr>
        <w:t>16</w:t>
      </w:r>
      <w:r w:rsidRPr="005B5968">
        <w:rPr>
          <w:rFonts w:eastAsia="Times New Roman" w:cs="Times New Roman"/>
          <w:sz w:val="28"/>
          <w:szCs w:val="28"/>
          <w:lang w:eastAsia="ru-RU"/>
        </w:rPr>
        <w:t xml:space="preserve"> контрактов на ремонт </w:t>
      </w:r>
      <w:r w:rsidR="009D3A7A" w:rsidRPr="005B5968">
        <w:rPr>
          <w:rFonts w:eastAsia="Times New Roman" w:cs="Times New Roman"/>
          <w:sz w:val="28"/>
          <w:szCs w:val="28"/>
          <w:lang w:eastAsia="ru-RU"/>
        </w:rPr>
        <w:t>и реконструкцию автомобильных и обычных дорог, замена колодцев, расположенных на проезжей части автодороги проспект Успенский</w:t>
      </w:r>
      <w:r w:rsidR="009F5707">
        <w:rPr>
          <w:rFonts w:eastAsia="Times New Roman" w:cs="Times New Roman"/>
          <w:sz w:val="28"/>
          <w:szCs w:val="28"/>
          <w:lang w:eastAsia="ru-RU"/>
        </w:rPr>
        <w:t xml:space="preserve"> </w:t>
      </w:r>
      <w:r w:rsidRPr="005B5968">
        <w:rPr>
          <w:rFonts w:eastAsia="Times New Roman" w:cs="Times New Roman"/>
          <w:sz w:val="28"/>
          <w:szCs w:val="28"/>
          <w:lang w:eastAsia="ru-RU"/>
        </w:rPr>
        <w:t xml:space="preserve">на сумму </w:t>
      </w:r>
      <w:r w:rsidR="009D3A7A" w:rsidRPr="005B5968">
        <w:rPr>
          <w:rFonts w:eastAsia="Times New Roman" w:cs="Times New Roman"/>
          <w:sz w:val="28"/>
          <w:szCs w:val="28"/>
          <w:lang w:eastAsia="ru-RU"/>
        </w:rPr>
        <w:t>399 709 579,2</w:t>
      </w:r>
      <w:r w:rsidRPr="005B5968">
        <w:rPr>
          <w:rFonts w:eastAsia="Times New Roman" w:cs="Times New Roman"/>
          <w:sz w:val="28"/>
          <w:szCs w:val="28"/>
          <w:lang w:eastAsia="ru-RU"/>
        </w:rPr>
        <w:t xml:space="preserve"> руб.</w:t>
      </w:r>
      <w:r w:rsidR="006D34E4" w:rsidRPr="005B5968">
        <w:rPr>
          <w:rFonts w:eastAsia="Times New Roman" w:cs="Times New Roman"/>
          <w:sz w:val="28"/>
          <w:szCs w:val="28"/>
          <w:lang w:eastAsia="ru-RU"/>
        </w:rPr>
        <w:t>,</w:t>
      </w:r>
      <w:r w:rsidR="00EB6547">
        <w:rPr>
          <w:rFonts w:eastAsia="Times New Roman" w:cs="Times New Roman"/>
          <w:sz w:val="28"/>
          <w:szCs w:val="28"/>
          <w:lang w:eastAsia="ru-RU"/>
        </w:rPr>
        <w:t xml:space="preserve"> </w:t>
      </w:r>
      <w:r w:rsidR="00EB6547" w:rsidRPr="004E0349">
        <w:rPr>
          <w:rFonts w:eastAsia="Times New Roman" w:cs="Times New Roman"/>
          <w:sz w:val="28"/>
          <w:szCs w:val="28"/>
          <w:lang w:eastAsia="ru-RU"/>
        </w:rPr>
        <w:t>8 контрактов</w:t>
      </w:r>
      <w:r w:rsidR="00FB6920" w:rsidRPr="004E0349">
        <w:rPr>
          <w:rFonts w:eastAsia="Times New Roman" w:cs="Times New Roman"/>
          <w:sz w:val="28"/>
          <w:szCs w:val="28"/>
          <w:lang w:eastAsia="ru-RU"/>
        </w:rPr>
        <w:t xml:space="preserve"> на</w:t>
      </w:r>
      <w:proofErr w:type="gramEnd"/>
      <w:r w:rsidR="00FB6920" w:rsidRPr="004E0349">
        <w:rPr>
          <w:rFonts w:eastAsia="Times New Roman" w:cs="Times New Roman"/>
          <w:sz w:val="28"/>
          <w:szCs w:val="28"/>
          <w:lang w:eastAsia="ru-RU"/>
        </w:rPr>
        <w:t xml:space="preserve"> благоустройство территорий на сумму </w:t>
      </w:r>
      <w:r w:rsidR="00EB6547" w:rsidRPr="004E0349">
        <w:rPr>
          <w:rFonts w:eastAsia="Times New Roman" w:cs="Times New Roman"/>
          <w:sz w:val="28"/>
          <w:szCs w:val="28"/>
          <w:lang w:eastAsia="ru-RU"/>
        </w:rPr>
        <w:t>218 544 133,6</w:t>
      </w:r>
      <w:r w:rsidR="00FB6920" w:rsidRPr="004E0349">
        <w:rPr>
          <w:rFonts w:eastAsia="Times New Roman" w:cs="Times New Roman"/>
          <w:sz w:val="28"/>
          <w:szCs w:val="28"/>
          <w:lang w:eastAsia="ru-RU"/>
        </w:rPr>
        <w:t xml:space="preserve">  </w:t>
      </w:r>
      <w:r w:rsidR="00FB6920" w:rsidRPr="006017AA">
        <w:rPr>
          <w:rFonts w:eastAsia="Times New Roman" w:cs="Times New Roman"/>
          <w:sz w:val="28"/>
          <w:szCs w:val="28"/>
          <w:lang w:eastAsia="ru-RU"/>
        </w:rPr>
        <w:t>руб.</w:t>
      </w:r>
      <w:r w:rsidR="00EB0531" w:rsidRPr="006017AA">
        <w:rPr>
          <w:rFonts w:eastAsia="Times New Roman" w:cs="Times New Roman"/>
          <w:sz w:val="28"/>
          <w:szCs w:val="28"/>
          <w:lang w:eastAsia="ru-RU"/>
        </w:rPr>
        <w:t>, 1 контракт на озеленение на сумму 3 399 997, 16 руб.</w:t>
      </w:r>
    </w:p>
    <w:p w:rsidR="006B221E" w:rsidRPr="00E710A3" w:rsidRDefault="006B221E" w:rsidP="007D5428">
      <w:pPr>
        <w:spacing w:after="0" w:line="360" w:lineRule="auto"/>
        <w:ind w:firstLine="720"/>
        <w:jc w:val="both"/>
        <w:rPr>
          <w:rFonts w:eastAsia="Times New Roman" w:cs="Times New Roman"/>
          <w:sz w:val="28"/>
          <w:szCs w:val="28"/>
          <w:lang w:eastAsia="ru-RU"/>
        </w:rPr>
      </w:pPr>
      <w:r w:rsidRPr="00E710A3">
        <w:rPr>
          <w:rFonts w:eastAsia="Times New Roman" w:cs="Times New Roman"/>
          <w:sz w:val="28"/>
          <w:szCs w:val="28"/>
          <w:lang w:eastAsia="ru-RU"/>
        </w:rPr>
        <w:t xml:space="preserve">В </w:t>
      </w:r>
      <w:r w:rsidR="00E710A3" w:rsidRPr="00E710A3">
        <w:rPr>
          <w:rFonts w:eastAsia="Times New Roman" w:cs="Times New Roman"/>
          <w:sz w:val="28"/>
          <w:szCs w:val="28"/>
          <w:lang w:eastAsia="ru-RU"/>
        </w:rPr>
        <w:t>19</w:t>
      </w:r>
      <w:r w:rsidRPr="00E710A3">
        <w:rPr>
          <w:rFonts w:eastAsia="Times New Roman" w:cs="Times New Roman"/>
          <w:sz w:val="28"/>
          <w:szCs w:val="28"/>
          <w:lang w:eastAsia="ru-RU"/>
        </w:rPr>
        <w:t xml:space="preserve"> заключенных контрактах предоставлено преимущество организациям инвалидов, в </w:t>
      </w:r>
      <w:r w:rsidR="00E710A3" w:rsidRPr="00E710A3">
        <w:rPr>
          <w:rFonts w:eastAsia="Times New Roman" w:cs="Times New Roman"/>
          <w:sz w:val="28"/>
          <w:szCs w:val="28"/>
          <w:lang w:eastAsia="ru-RU"/>
        </w:rPr>
        <w:t>10</w:t>
      </w:r>
      <w:r w:rsidRPr="00E710A3">
        <w:rPr>
          <w:rFonts w:eastAsia="Times New Roman" w:cs="Times New Roman"/>
          <w:sz w:val="28"/>
          <w:szCs w:val="28"/>
          <w:lang w:eastAsia="ru-RU"/>
        </w:rPr>
        <w:t xml:space="preserve"> предоставлено преимущество учреждениям и предприятиям уголовно-исполнительной системы.</w:t>
      </w:r>
    </w:p>
    <w:p w:rsidR="00063248" w:rsidRPr="00E9671F" w:rsidRDefault="00A00E96" w:rsidP="007D5428">
      <w:pPr>
        <w:spacing w:after="0" w:line="360" w:lineRule="auto"/>
        <w:ind w:firstLine="720"/>
        <w:jc w:val="both"/>
        <w:rPr>
          <w:rFonts w:eastAsia="Times New Roman" w:cs="Times New Roman"/>
          <w:sz w:val="28"/>
          <w:szCs w:val="28"/>
          <w:lang w:eastAsia="ru-RU"/>
        </w:rPr>
      </w:pPr>
      <w:r w:rsidRPr="00E9671F">
        <w:rPr>
          <w:rFonts w:eastAsia="Times New Roman" w:cs="Times New Roman"/>
          <w:sz w:val="28"/>
          <w:szCs w:val="28"/>
          <w:lang w:eastAsia="ru-RU"/>
        </w:rPr>
        <w:t>По состоянию на 1</w:t>
      </w:r>
      <w:r w:rsidR="00063248" w:rsidRPr="00E9671F">
        <w:rPr>
          <w:rFonts w:eastAsia="Times New Roman" w:cs="Times New Roman"/>
          <w:sz w:val="28"/>
          <w:szCs w:val="28"/>
          <w:lang w:eastAsia="ru-RU"/>
        </w:rPr>
        <w:t xml:space="preserve"> </w:t>
      </w:r>
      <w:r w:rsidRPr="00E9671F">
        <w:rPr>
          <w:rFonts w:eastAsia="Times New Roman" w:cs="Times New Roman"/>
          <w:sz w:val="28"/>
          <w:szCs w:val="28"/>
          <w:lang w:eastAsia="ru-RU"/>
        </w:rPr>
        <w:t xml:space="preserve"> октября</w:t>
      </w:r>
      <w:r w:rsidR="00063248" w:rsidRPr="00E9671F">
        <w:rPr>
          <w:rFonts w:eastAsia="Times New Roman" w:cs="Times New Roman"/>
          <w:sz w:val="28"/>
          <w:szCs w:val="28"/>
          <w:lang w:eastAsia="ru-RU"/>
        </w:rPr>
        <w:t xml:space="preserve"> 2024 года </w:t>
      </w:r>
      <w:r w:rsidR="00E9671F" w:rsidRPr="00E9671F">
        <w:rPr>
          <w:rFonts w:eastAsia="Times New Roman" w:cs="Times New Roman"/>
          <w:sz w:val="28"/>
          <w:szCs w:val="28"/>
          <w:lang w:eastAsia="ru-RU"/>
        </w:rPr>
        <w:t>136</w:t>
      </w:r>
      <w:r w:rsidR="00063248" w:rsidRPr="00E9671F">
        <w:rPr>
          <w:rFonts w:eastAsia="Times New Roman" w:cs="Times New Roman"/>
          <w:sz w:val="28"/>
          <w:szCs w:val="28"/>
          <w:lang w:eastAsia="ru-RU"/>
        </w:rPr>
        <w:t xml:space="preserve"> контрактов находятся на стадии испо</w:t>
      </w:r>
      <w:r w:rsidR="002B202F" w:rsidRPr="00E9671F">
        <w:rPr>
          <w:rFonts w:eastAsia="Times New Roman" w:cs="Times New Roman"/>
          <w:sz w:val="28"/>
          <w:szCs w:val="28"/>
          <w:lang w:eastAsia="ru-RU"/>
        </w:rPr>
        <w:t xml:space="preserve">лнения, по </w:t>
      </w:r>
      <w:r w:rsidR="00E9671F" w:rsidRPr="00E9671F">
        <w:rPr>
          <w:rFonts w:eastAsia="Times New Roman" w:cs="Times New Roman"/>
          <w:sz w:val="28"/>
          <w:szCs w:val="28"/>
          <w:lang w:eastAsia="ru-RU"/>
        </w:rPr>
        <w:t>4 контрактам</w:t>
      </w:r>
      <w:r w:rsidR="002B202F" w:rsidRPr="00E9671F">
        <w:rPr>
          <w:rFonts w:eastAsia="Times New Roman" w:cs="Times New Roman"/>
          <w:sz w:val="28"/>
          <w:szCs w:val="28"/>
          <w:lang w:eastAsia="ru-RU"/>
        </w:rPr>
        <w:t xml:space="preserve"> прекращено </w:t>
      </w:r>
      <w:r w:rsidR="00E9671F" w:rsidRPr="00E9671F">
        <w:rPr>
          <w:rFonts w:eastAsia="Times New Roman" w:cs="Times New Roman"/>
          <w:sz w:val="28"/>
          <w:szCs w:val="28"/>
          <w:lang w:eastAsia="ru-RU"/>
        </w:rPr>
        <w:t>исполнение по соглашению сторон, по 2 контрактам прекращено исполнение по причине - односторонний отказ заказчика от исполнения контракта в соответствии с гражданским законодательством</w:t>
      </w:r>
      <w:r w:rsidR="00E9671F">
        <w:rPr>
          <w:rFonts w:eastAsia="Times New Roman" w:cs="Times New Roman"/>
          <w:sz w:val="28"/>
          <w:szCs w:val="28"/>
          <w:lang w:eastAsia="ru-RU"/>
        </w:rPr>
        <w:t>.</w:t>
      </w:r>
    </w:p>
    <w:p w:rsidR="00760E02" w:rsidRPr="00247201" w:rsidRDefault="00760E02" w:rsidP="00141865">
      <w:pPr>
        <w:spacing w:after="0" w:line="360" w:lineRule="auto"/>
        <w:jc w:val="both"/>
        <w:rPr>
          <w:rFonts w:eastAsia="Times New Roman" w:cs="Times New Roman"/>
          <w:color w:val="FF0000"/>
          <w:sz w:val="28"/>
          <w:szCs w:val="28"/>
          <w:lang w:eastAsia="ru-RU"/>
        </w:rPr>
      </w:pPr>
    </w:p>
    <w:p w:rsidR="00D17D36" w:rsidRPr="00D84894" w:rsidRDefault="00D17D36" w:rsidP="007D5428">
      <w:pPr>
        <w:spacing w:after="0" w:line="360" w:lineRule="auto"/>
        <w:ind w:firstLine="720"/>
        <w:jc w:val="both"/>
        <w:rPr>
          <w:rFonts w:eastAsia="Times New Roman" w:cs="Times New Roman"/>
          <w:b/>
          <w:sz w:val="28"/>
          <w:szCs w:val="28"/>
          <w:lang w:eastAsia="ru-RU"/>
        </w:rPr>
      </w:pPr>
      <w:r w:rsidRPr="00D84894">
        <w:rPr>
          <w:rFonts w:eastAsia="Times New Roman" w:cs="Times New Roman"/>
          <w:sz w:val="28"/>
          <w:szCs w:val="28"/>
          <w:lang w:eastAsia="ru-RU"/>
        </w:rPr>
        <w:t xml:space="preserve">Количество заключенных контрактов в разрезе муниципальных заказчиков представлено на диаграмме № 6, в разрезе цены контракта представлено на диаграмме № </w:t>
      </w:r>
      <w:r w:rsidR="00243F1A" w:rsidRPr="00D84894">
        <w:rPr>
          <w:rFonts w:eastAsia="Times New Roman" w:cs="Times New Roman"/>
          <w:sz w:val="28"/>
          <w:szCs w:val="28"/>
          <w:lang w:eastAsia="ru-RU"/>
        </w:rPr>
        <w:t>7</w:t>
      </w:r>
      <w:r w:rsidRPr="00D84894">
        <w:rPr>
          <w:rFonts w:eastAsia="Times New Roman" w:cs="Times New Roman"/>
          <w:sz w:val="28"/>
          <w:szCs w:val="28"/>
          <w:lang w:eastAsia="ru-RU"/>
        </w:rPr>
        <w:t>.</w:t>
      </w:r>
    </w:p>
    <w:p w:rsidR="00EC2B42" w:rsidRPr="005D509E" w:rsidRDefault="001D3BC3" w:rsidP="005D509E">
      <w:pPr>
        <w:spacing w:after="0" w:line="240" w:lineRule="auto"/>
        <w:jc w:val="right"/>
        <w:rPr>
          <w:rFonts w:eastAsia="Times New Roman" w:cs="Times New Roman"/>
          <w:b/>
          <w:color w:val="FF0000"/>
          <w:sz w:val="28"/>
          <w:szCs w:val="28"/>
          <w:lang w:eastAsia="ru-RU"/>
        </w:rPr>
      </w:pPr>
      <w:r w:rsidRPr="00247201">
        <w:rPr>
          <w:rFonts w:eastAsia="Times New Roman" w:cs="Times New Roman"/>
          <w:b/>
          <w:color w:val="FF0000"/>
          <w:sz w:val="28"/>
          <w:szCs w:val="28"/>
          <w:lang w:eastAsia="ru-RU"/>
        </w:rPr>
        <w:br w:type="page"/>
      </w:r>
      <w:r w:rsidR="00D125C6">
        <w:rPr>
          <w:rFonts w:eastAsia="Times New Roman" w:cs="Times New Roman"/>
          <w:b/>
          <w:sz w:val="28"/>
          <w:szCs w:val="28"/>
          <w:lang w:eastAsia="ru-RU"/>
        </w:rPr>
        <w:lastRenderedPageBreak/>
        <w:t>Диаграмма № 6</w:t>
      </w:r>
    </w:p>
    <w:p w:rsidR="00A50BA6" w:rsidRPr="00CF5623" w:rsidRDefault="00A50BA6" w:rsidP="0059444D">
      <w:pPr>
        <w:spacing w:after="0" w:line="240" w:lineRule="auto"/>
        <w:rPr>
          <w:rFonts w:eastAsia="Times New Roman" w:cs="Times New Roman"/>
          <w:b/>
          <w:sz w:val="28"/>
          <w:szCs w:val="28"/>
          <w:lang w:eastAsia="ru-RU"/>
        </w:rPr>
      </w:pPr>
    </w:p>
    <w:p w:rsidR="00223CA4" w:rsidRPr="004B162E" w:rsidRDefault="0049078C" w:rsidP="00C3175B">
      <w:pPr>
        <w:spacing w:after="0" w:line="240" w:lineRule="auto"/>
        <w:rPr>
          <w:rFonts w:eastAsia="Times New Roman" w:cs="Times New Roman"/>
          <w:sz w:val="20"/>
          <w:szCs w:val="20"/>
          <w:lang w:eastAsia="ru-RU"/>
        </w:rPr>
      </w:pPr>
      <w:r>
        <w:rPr>
          <w:noProof/>
          <w:lang w:eastAsia="ru-RU"/>
        </w:rPr>
        <w:drawing>
          <wp:inline distT="0" distB="0" distL="0" distR="0" wp14:anchorId="1FD1002F" wp14:editId="10694729">
            <wp:extent cx="7029450" cy="8620125"/>
            <wp:effectExtent l="133350" t="133350" r="133350" b="1238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1D3BC3">
        <w:rPr>
          <w:rFonts w:eastAsia="Times New Roman" w:cs="Times New Roman"/>
          <w:b/>
          <w:sz w:val="28"/>
          <w:szCs w:val="28"/>
          <w:lang w:eastAsia="ru-RU"/>
        </w:rPr>
        <w:br w:type="page"/>
      </w:r>
    </w:p>
    <w:p w:rsidR="00654218" w:rsidRDefault="008319AB" w:rsidP="00A51DB1">
      <w:pPr>
        <w:spacing w:after="0" w:line="240" w:lineRule="auto"/>
        <w:jc w:val="right"/>
        <w:rPr>
          <w:rFonts w:eastAsia="Times New Roman" w:cs="Times New Roman"/>
          <w:b/>
          <w:sz w:val="28"/>
          <w:szCs w:val="28"/>
          <w:lang w:eastAsia="ru-RU"/>
        </w:rPr>
      </w:pPr>
      <w:r>
        <w:rPr>
          <w:rFonts w:eastAsia="Times New Roman" w:cs="Times New Roman"/>
          <w:b/>
          <w:sz w:val="28"/>
          <w:szCs w:val="28"/>
          <w:lang w:eastAsia="ru-RU"/>
        </w:rPr>
        <w:lastRenderedPageBreak/>
        <w:t>Диаграмма №7</w:t>
      </w:r>
    </w:p>
    <w:p w:rsidR="00A50BA6" w:rsidRDefault="00A50BA6" w:rsidP="003C7613">
      <w:pPr>
        <w:spacing w:after="0" w:line="240" w:lineRule="auto"/>
        <w:jc w:val="right"/>
        <w:rPr>
          <w:rFonts w:eastAsia="Times New Roman" w:cs="Times New Roman"/>
          <w:b/>
          <w:sz w:val="28"/>
          <w:szCs w:val="28"/>
          <w:lang w:eastAsia="ru-RU"/>
        </w:rPr>
      </w:pPr>
    </w:p>
    <w:p w:rsidR="007E7683" w:rsidRDefault="001D1903" w:rsidP="007E7683">
      <w:pPr>
        <w:rPr>
          <w:rFonts w:eastAsia="Times New Roman" w:cs="Times New Roman"/>
          <w:sz w:val="28"/>
          <w:szCs w:val="28"/>
          <w:lang w:eastAsia="ru-RU"/>
        </w:rPr>
      </w:pPr>
      <w:r>
        <w:rPr>
          <w:noProof/>
          <w:lang w:eastAsia="ru-RU"/>
        </w:rPr>
        <w:drawing>
          <wp:inline distT="0" distB="0" distL="0" distR="0" wp14:anchorId="0976549D" wp14:editId="1B98BD3D">
            <wp:extent cx="7162800" cy="8620125"/>
            <wp:effectExtent l="0" t="0" r="19050"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F5719" w:rsidRDefault="00BF5719" w:rsidP="007E7683">
      <w:pPr>
        <w:rPr>
          <w:rFonts w:eastAsia="Times New Roman" w:cs="Times New Roman"/>
          <w:sz w:val="28"/>
          <w:szCs w:val="28"/>
          <w:lang w:eastAsia="ru-RU"/>
        </w:rPr>
      </w:pPr>
    </w:p>
    <w:p w:rsidR="007E7683" w:rsidRDefault="001466DC" w:rsidP="007E7683">
      <w:pPr>
        <w:spacing w:after="0" w:line="240" w:lineRule="auto"/>
        <w:ind w:left="720"/>
        <w:jc w:val="center"/>
        <w:rPr>
          <w:rFonts w:eastAsia="Times New Roman" w:cs="Times New Roman"/>
          <w:b/>
          <w:sz w:val="28"/>
          <w:szCs w:val="28"/>
          <w:lang w:eastAsia="ru-RU"/>
        </w:rPr>
      </w:pPr>
      <w:r>
        <w:rPr>
          <w:rFonts w:eastAsia="Times New Roman" w:cs="Times New Roman"/>
          <w:b/>
          <w:sz w:val="28"/>
          <w:szCs w:val="28"/>
          <w:lang w:eastAsia="ru-RU"/>
        </w:rPr>
        <w:lastRenderedPageBreak/>
        <w:t>6</w:t>
      </w:r>
      <w:r w:rsidR="007E7683" w:rsidRPr="00002058">
        <w:rPr>
          <w:rFonts w:eastAsia="Times New Roman" w:cs="Times New Roman"/>
          <w:b/>
          <w:sz w:val="28"/>
          <w:szCs w:val="28"/>
          <w:lang w:eastAsia="ru-RU"/>
        </w:rPr>
        <w:t xml:space="preserve">. </w:t>
      </w:r>
      <w:r w:rsidR="007E7683" w:rsidRPr="007E7683">
        <w:rPr>
          <w:rFonts w:eastAsia="Times New Roman" w:cs="Times New Roman"/>
          <w:b/>
          <w:sz w:val="28"/>
          <w:szCs w:val="28"/>
          <w:lang w:eastAsia="ru-RU"/>
        </w:rPr>
        <w:t>ЖАЛОБ</w:t>
      </w:r>
      <w:r w:rsidR="007E7683">
        <w:rPr>
          <w:rFonts w:eastAsia="Times New Roman" w:cs="Times New Roman"/>
          <w:b/>
          <w:sz w:val="28"/>
          <w:szCs w:val="28"/>
          <w:lang w:eastAsia="ru-RU"/>
        </w:rPr>
        <w:t>Ы, ПОДАННЫЕ</w:t>
      </w:r>
      <w:r w:rsidR="007E7683" w:rsidRPr="007E7683">
        <w:rPr>
          <w:rFonts w:eastAsia="Times New Roman" w:cs="Times New Roman"/>
          <w:b/>
          <w:sz w:val="28"/>
          <w:szCs w:val="28"/>
          <w:lang w:eastAsia="ru-RU"/>
        </w:rPr>
        <w:t xml:space="preserve"> УЧАСТНИКАМИ ЗАКУ</w:t>
      </w:r>
      <w:r w:rsidR="007E7683">
        <w:rPr>
          <w:rFonts w:eastAsia="Times New Roman" w:cs="Times New Roman"/>
          <w:b/>
          <w:sz w:val="28"/>
          <w:szCs w:val="28"/>
          <w:lang w:eastAsia="ru-RU"/>
        </w:rPr>
        <w:t xml:space="preserve">ПОК </w:t>
      </w:r>
      <w:r w:rsidR="00093D86">
        <w:rPr>
          <w:rFonts w:eastAsia="Times New Roman" w:cs="Times New Roman"/>
          <w:b/>
          <w:sz w:val="28"/>
          <w:szCs w:val="28"/>
          <w:lang w:eastAsia="ru-RU"/>
        </w:rPr>
        <w:t>ЗА</w:t>
      </w:r>
      <w:r w:rsidR="00BB77E7">
        <w:rPr>
          <w:rFonts w:eastAsia="Times New Roman" w:cs="Times New Roman"/>
          <w:b/>
          <w:sz w:val="28"/>
          <w:szCs w:val="28"/>
          <w:lang w:eastAsia="ru-RU"/>
        </w:rPr>
        <w:t xml:space="preserve">  3</w:t>
      </w:r>
      <w:r w:rsidR="00E35743">
        <w:rPr>
          <w:rFonts w:eastAsia="Times New Roman" w:cs="Times New Roman"/>
          <w:b/>
          <w:sz w:val="28"/>
          <w:szCs w:val="28"/>
          <w:lang w:eastAsia="ru-RU"/>
        </w:rPr>
        <w:t xml:space="preserve"> </w:t>
      </w:r>
      <w:r w:rsidR="00D14212">
        <w:rPr>
          <w:rFonts w:eastAsia="Times New Roman" w:cs="Times New Roman"/>
          <w:b/>
          <w:sz w:val="28"/>
          <w:szCs w:val="28"/>
          <w:lang w:eastAsia="ru-RU"/>
        </w:rPr>
        <w:t>КВАРТАЛ</w:t>
      </w:r>
      <w:r w:rsidR="00E35743">
        <w:rPr>
          <w:rFonts w:eastAsia="Times New Roman" w:cs="Times New Roman"/>
          <w:b/>
          <w:sz w:val="28"/>
          <w:szCs w:val="28"/>
          <w:lang w:eastAsia="ru-RU"/>
        </w:rPr>
        <w:t xml:space="preserve"> </w:t>
      </w:r>
      <w:r w:rsidR="00D000C0">
        <w:rPr>
          <w:rFonts w:eastAsia="Times New Roman" w:cs="Times New Roman"/>
          <w:b/>
          <w:sz w:val="28"/>
          <w:szCs w:val="28"/>
          <w:lang w:eastAsia="ru-RU"/>
        </w:rPr>
        <w:t>2024</w:t>
      </w:r>
      <w:r w:rsidR="00A62718">
        <w:rPr>
          <w:rFonts w:eastAsia="Times New Roman" w:cs="Times New Roman"/>
          <w:b/>
          <w:sz w:val="28"/>
          <w:szCs w:val="28"/>
          <w:lang w:eastAsia="ru-RU"/>
        </w:rPr>
        <w:t xml:space="preserve"> ГОДА</w:t>
      </w:r>
    </w:p>
    <w:p w:rsidR="006640EB" w:rsidRDefault="006640EB" w:rsidP="007E7683">
      <w:pPr>
        <w:spacing w:after="0" w:line="240" w:lineRule="auto"/>
        <w:ind w:left="720"/>
        <w:jc w:val="center"/>
        <w:rPr>
          <w:rFonts w:eastAsia="Times New Roman" w:cs="Times New Roman"/>
          <w:b/>
          <w:sz w:val="28"/>
          <w:szCs w:val="28"/>
          <w:lang w:eastAsia="ru-RU"/>
        </w:rPr>
      </w:pPr>
    </w:p>
    <w:p w:rsidR="003F4649" w:rsidRPr="00A93F1B" w:rsidRDefault="008F1CF0" w:rsidP="008F1CF0">
      <w:pPr>
        <w:spacing w:after="0" w:line="360" w:lineRule="auto"/>
        <w:ind w:firstLine="709"/>
        <w:jc w:val="both"/>
        <w:rPr>
          <w:rFonts w:eastAsia="Times New Roman" w:cs="Times New Roman"/>
          <w:sz w:val="28"/>
          <w:szCs w:val="28"/>
          <w:lang w:eastAsia="ru-RU"/>
        </w:rPr>
      </w:pPr>
      <w:r w:rsidRPr="00A93F1B">
        <w:rPr>
          <w:rFonts w:eastAsia="Times New Roman" w:cs="Times New Roman"/>
          <w:sz w:val="28"/>
          <w:szCs w:val="28"/>
          <w:lang w:eastAsia="ru-RU"/>
        </w:rPr>
        <w:t>З</w:t>
      </w:r>
      <w:r w:rsidR="00381A0A" w:rsidRPr="00A93F1B">
        <w:rPr>
          <w:rFonts w:eastAsia="Times New Roman" w:cs="Times New Roman"/>
          <w:sz w:val="28"/>
          <w:szCs w:val="28"/>
          <w:lang w:eastAsia="ru-RU"/>
        </w:rPr>
        <w:t xml:space="preserve">а отчетный период по </w:t>
      </w:r>
      <w:r w:rsidR="00247201">
        <w:rPr>
          <w:rFonts w:eastAsia="Times New Roman" w:cs="Times New Roman"/>
          <w:sz w:val="28"/>
          <w:szCs w:val="28"/>
          <w:lang w:eastAsia="ru-RU"/>
        </w:rPr>
        <w:t>288</w:t>
      </w:r>
      <w:r w:rsidR="00B848D6" w:rsidRPr="00A93F1B">
        <w:rPr>
          <w:rFonts w:eastAsia="Times New Roman" w:cs="Times New Roman"/>
          <w:sz w:val="28"/>
          <w:szCs w:val="28"/>
          <w:lang w:eastAsia="ru-RU"/>
        </w:rPr>
        <w:t xml:space="preserve"> извещения</w:t>
      </w:r>
      <w:r w:rsidR="00DA57C6" w:rsidRPr="00A93F1B">
        <w:rPr>
          <w:rFonts w:eastAsia="Times New Roman" w:cs="Times New Roman"/>
          <w:sz w:val="28"/>
          <w:szCs w:val="28"/>
          <w:lang w:eastAsia="ru-RU"/>
        </w:rPr>
        <w:t>м</w:t>
      </w:r>
      <w:r w:rsidR="00EB3C02" w:rsidRPr="00A93F1B">
        <w:rPr>
          <w:rFonts w:eastAsia="Times New Roman" w:cs="Times New Roman"/>
          <w:sz w:val="28"/>
          <w:szCs w:val="28"/>
          <w:lang w:eastAsia="ru-RU"/>
        </w:rPr>
        <w:t xml:space="preserve"> в Управление Федеральной </w:t>
      </w:r>
      <w:r w:rsidR="00ED3F7A" w:rsidRPr="00A93F1B">
        <w:rPr>
          <w:rFonts w:eastAsia="Times New Roman" w:cs="Times New Roman"/>
          <w:sz w:val="28"/>
          <w:szCs w:val="28"/>
          <w:lang w:eastAsia="ru-RU"/>
        </w:rPr>
        <w:t>а</w:t>
      </w:r>
      <w:r w:rsidR="00EB3C02" w:rsidRPr="00A93F1B">
        <w:rPr>
          <w:rFonts w:eastAsia="Times New Roman" w:cs="Times New Roman"/>
          <w:sz w:val="28"/>
          <w:szCs w:val="28"/>
          <w:lang w:eastAsia="ru-RU"/>
        </w:rPr>
        <w:t xml:space="preserve">нтимонопольной службы по Свердловской области </w:t>
      </w:r>
      <w:r w:rsidR="000D206F" w:rsidRPr="00E646BF">
        <w:rPr>
          <w:rFonts w:eastAsia="Times New Roman" w:cs="Times New Roman"/>
          <w:sz w:val="28"/>
          <w:szCs w:val="28"/>
          <w:lang w:eastAsia="ru-RU"/>
        </w:rPr>
        <w:t xml:space="preserve">подано </w:t>
      </w:r>
      <w:r w:rsidR="00D000C0" w:rsidRPr="00E646BF">
        <w:rPr>
          <w:rFonts w:eastAsia="Times New Roman" w:cs="Times New Roman"/>
          <w:b/>
          <w:sz w:val="28"/>
          <w:szCs w:val="28"/>
          <w:lang w:eastAsia="ru-RU"/>
        </w:rPr>
        <w:t>1</w:t>
      </w:r>
      <w:r w:rsidR="00843335">
        <w:rPr>
          <w:rFonts w:eastAsia="Times New Roman" w:cs="Times New Roman"/>
          <w:b/>
          <w:sz w:val="28"/>
          <w:szCs w:val="28"/>
          <w:lang w:eastAsia="ru-RU"/>
        </w:rPr>
        <w:t>1</w:t>
      </w:r>
      <w:r w:rsidR="000D206F" w:rsidRPr="00E646BF">
        <w:rPr>
          <w:rFonts w:eastAsia="Times New Roman" w:cs="Times New Roman"/>
          <w:sz w:val="28"/>
          <w:szCs w:val="28"/>
          <w:lang w:eastAsia="ru-RU"/>
        </w:rPr>
        <w:t xml:space="preserve"> жалоб</w:t>
      </w:r>
      <w:r w:rsidR="00F56634" w:rsidRPr="00E646BF">
        <w:rPr>
          <w:rFonts w:eastAsia="Times New Roman" w:cs="Times New Roman"/>
          <w:sz w:val="28"/>
          <w:szCs w:val="28"/>
          <w:lang w:eastAsia="ru-RU"/>
        </w:rPr>
        <w:t xml:space="preserve">, что составило </w:t>
      </w:r>
      <w:r w:rsidR="00843335">
        <w:rPr>
          <w:rFonts w:eastAsia="Times New Roman" w:cs="Times New Roman"/>
          <w:sz w:val="28"/>
          <w:szCs w:val="28"/>
          <w:lang w:eastAsia="ru-RU"/>
        </w:rPr>
        <w:t>3,</w:t>
      </w:r>
      <w:bookmarkStart w:id="0" w:name="_GoBack"/>
      <w:bookmarkEnd w:id="0"/>
      <w:r w:rsidR="00843335">
        <w:rPr>
          <w:rFonts w:eastAsia="Times New Roman" w:cs="Times New Roman"/>
          <w:sz w:val="28"/>
          <w:szCs w:val="28"/>
          <w:lang w:eastAsia="ru-RU"/>
        </w:rPr>
        <w:t>8</w:t>
      </w:r>
      <w:r w:rsidR="00F21E8A" w:rsidRPr="00E646BF">
        <w:rPr>
          <w:rFonts w:eastAsia="Times New Roman" w:cs="Times New Roman"/>
          <w:sz w:val="28"/>
          <w:szCs w:val="28"/>
          <w:lang w:eastAsia="ru-RU"/>
        </w:rPr>
        <w:t xml:space="preserve"> </w:t>
      </w:r>
      <w:r w:rsidRPr="00E646BF">
        <w:rPr>
          <w:rFonts w:eastAsia="Times New Roman" w:cs="Times New Roman"/>
          <w:sz w:val="28"/>
          <w:szCs w:val="28"/>
          <w:lang w:eastAsia="ru-RU"/>
        </w:rPr>
        <w:t>% от общего количества закупок.</w:t>
      </w:r>
      <w:r w:rsidR="00B56D48" w:rsidRPr="00E646BF">
        <w:rPr>
          <w:rFonts w:eastAsia="Times New Roman" w:cs="Times New Roman"/>
          <w:sz w:val="28"/>
          <w:szCs w:val="28"/>
          <w:lang w:eastAsia="ru-RU"/>
        </w:rPr>
        <w:t xml:space="preserve"> Объекты закупок и жалоб прив</w:t>
      </w:r>
      <w:r w:rsidR="00B56D48" w:rsidRPr="00A93F1B">
        <w:rPr>
          <w:rFonts w:eastAsia="Times New Roman" w:cs="Times New Roman"/>
          <w:sz w:val="28"/>
          <w:szCs w:val="28"/>
          <w:lang w:eastAsia="ru-RU"/>
        </w:rPr>
        <w:t>едены в таблице № 3.</w:t>
      </w:r>
    </w:p>
    <w:p w:rsidR="00EF0FD7" w:rsidRPr="00275CA4" w:rsidRDefault="005A6FFE" w:rsidP="00932E30">
      <w:pPr>
        <w:spacing w:after="0" w:line="240" w:lineRule="auto"/>
        <w:ind w:left="720"/>
        <w:jc w:val="right"/>
        <w:rPr>
          <w:rFonts w:eastAsia="Times New Roman" w:cs="Times New Roman"/>
          <w:b/>
          <w:sz w:val="28"/>
          <w:szCs w:val="28"/>
          <w:lang w:eastAsia="ru-RU"/>
        </w:rPr>
      </w:pPr>
      <w:r w:rsidRPr="00275CA4">
        <w:rPr>
          <w:rFonts w:eastAsia="Times New Roman" w:cs="Times New Roman"/>
          <w:b/>
          <w:sz w:val="28"/>
          <w:szCs w:val="28"/>
          <w:lang w:eastAsia="ru-RU"/>
        </w:rPr>
        <w:t xml:space="preserve">Таблица </w:t>
      </w:r>
      <w:r w:rsidR="00CF5623">
        <w:rPr>
          <w:rFonts w:eastAsia="Times New Roman" w:cs="Times New Roman"/>
          <w:b/>
          <w:sz w:val="28"/>
          <w:szCs w:val="28"/>
          <w:lang w:eastAsia="ru-RU"/>
        </w:rPr>
        <w:t>№3</w:t>
      </w:r>
    </w:p>
    <w:tbl>
      <w:tblPr>
        <w:tblStyle w:val="ac"/>
        <w:tblW w:w="10631" w:type="dxa"/>
        <w:tblInd w:w="108" w:type="dxa"/>
        <w:shd w:val="clear" w:color="auto" w:fill="EEECE1" w:themeFill="background2"/>
        <w:tblLayout w:type="fixed"/>
        <w:tblLook w:val="04A0" w:firstRow="1" w:lastRow="0" w:firstColumn="1" w:lastColumn="0" w:noHBand="0" w:noVBand="1"/>
      </w:tblPr>
      <w:tblGrid>
        <w:gridCol w:w="709"/>
        <w:gridCol w:w="3827"/>
        <w:gridCol w:w="1276"/>
        <w:gridCol w:w="2835"/>
        <w:gridCol w:w="1984"/>
      </w:tblGrid>
      <w:tr w:rsidR="00EF0FD7" w:rsidRPr="0090324A" w:rsidTr="00A93F1B">
        <w:trPr>
          <w:trHeight w:val="699"/>
          <w:tblHeader/>
        </w:trPr>
        <w:tc>
          <w:tcPr>
            <w:tcW w:w="709" w:type="dxa"/>
            <w:shd w:val="clear" w:color="auto" w:fill="EEECE1" w:themeFill="background2"/>
            <w:vAlign w:val="center"/>
          </w:tcPr>
          <w:p w:rsidR="00EF0FD7" w:rsidRPr="0090324A" w:rsidRDefault="00EF0FD7" w:rsidP="0090324A">
            <w:pPr>
              <w:widowControl w:val="0"/>
              <w:spacing w:after="0" w:line="240" w:lineRule="auto"/>
              <w:jc w:val="center"/>
              <w:rPr>
                <w:sz w:val="24"/>
                <w:szCs w:val="24"/>
              </w:rPr>
            </w:pPr>
            <w:r w:rsidRPr="0090324A">
              <w:rPr>
                <w:sz w:val="24"/>
                <w:szCs w:val="24"/>
              </w:rPr>
              <w:t xml:space="preserve">№ </w:t>
            </w:r>
            <w:proofErr w:type="gramStart"/>
            <w:r w:rsidRPr="0090324A">
              <w:rPr>
                <w:sz w:val="24"/>
                <w:szCs w:val="24"/>
              </w:rPr>
              <w:t>п</w:t>
            </w:r>
            <w:proofErr w:type="gramEnd"/>
            <w:r w:rsidRPr="0090324A">
              <w:rPr>
                <w:sz w:val="24"/>
                <w:szCs w:val="24"/>
              </w:rPr>
              <w:t>/п</w:t>
            </w:r>
          </w:p>
        </w:tc>
        <w:tc>
          <w:tcPr>
            <w:tcW w:w="3827" w:type="dxa"/>
            <w:shd w:val="clear" w:color="auto" w:fill="EEECE1" w:themeFill="background2"/>
            <w:vAlign w:val="center"/>
          </w:tcPr>
          <w:p w:rsidR="00EF0FD7" w:rsidRPr="0090324A" w:rsidRDefault="00EF0FD7" w:rsidP="0090324A">
            <w:pPr>
              <w:widowControl w:val="0"/>
              <w:spacing w:after="0" w:line="240" w:lineRule="auto"/>
              <w:jc w:val="center"/>
              <w:rPr>
                <w:sz w:val="24"/>
                <w:szCs w:val="24"/>
              </w:rPr>
            </w:pPr>
            <w:r w:rsidRPr="0090324A">
              <w:rPr>
                <w:sz w:val="24"/>
                <w:szCs w:val="24"/>
              </w:rPr>
              <w:t>Объект закупки</w:t>
            </w:r>
          </w:p>
        </w:tc>
        <w:tc>
          <w:tcPr>
            <w:tcW w:w="1276" w:type="dxa"/>
            <w:shd w:val="clear" w:color="auto" w:fill="EEECE1" w:themeFill="background2"/>
            <w:vAlign w:val="center"/>
          </w:tcPr>
          <w:p w:rsidR="00EF0FD7" w:rsidRPr="0090324A" w:rsidRDefault="00EF0FD7" w:rsidP="0090324A">
            <w:pPr>
              <w:widowControl w:val="0"/>
              <w:spacing w:after="0" w:line="240" w:lineRule="auto"/>
              <w:jc w:val="center"/>
              <w:rPr>
                <w:sz w:val="24"/>
                <w:szCs w:val="24"/>
              </w:rPr>
            </w:pPr>
            <w:r w:rsidRPr="0090324A">
              <w:rPr>
                <w:sz w:val="24"/>
                <w:szCs w:val="24"/>
              </w:rPr>
              <w:t>Кол-во жалоб</w:t>
            </w:r>
          </w:p>
        </w:tc>
        <w:tc>
          <w:tcPr>
            <w:tcW w:w="2835" w:type="dxa"/>
            <w:shd w:val="clear" w:color="auto" w:fill="EEECE1" w:themeFill="background2"/>
            <w:vAlign w:val="center"/>
          </w:tcPr>
          <w:p w:rsidR="00EF0FD7" w:rsidRPr="0090324A" w:rsidRDefault="00EF0FD7" w:rsidP="0090324A">
            <w:pPr>
              <w:widowControl w:val="0"/>
              <w:spacing w:after="0" w:line="240" w:lineRule="auto"/>
              <w:jc w:val="center"/>
              <w:rPr>
                <w:sz w:val="24"/>
                <w:szCs w:val="24"/>
              </w:rPr>
            </w:pPr>
            <w:r w:rsidRPr="0090324A">
              <w:rPr>
                <w:sz w:val="24"/>
                <w:szCs w:val="24"/>
              </w:rPr>
              <w:t>Объект жалобы</w:t>
            </w:r>
          </w:p>
        </w:tc>
        <w:tc>
          <w:tcPr>
            <w:tcW w:w="1984" w:type="dxa"/>
            <w:shd w:val="clear" w:color="auto" w:fill="EEECE1" w:themeFill="background2"/>
            <w:vAlign w:val="center"/>
          </w:tcPr>
          <w:p w:rsidR="00EF0FD7" w:rsidRPr="0090324A" w:rsidRDefault="00EF0FD7" w:rsidP="0090324A">
            <w:pPr>
              <w:widowControl w:val="0"/>
              <w:spacing w:after="0" w:line="240" w:lineRule="auto"/>
              <w:jc w:val="center"/>
              <w:rPr>
                <w:sz w:val="24"/>
                <w:szCs w:val="24"/>
              </w:rPr>
            </w:pPr>
            <w:r w:rsidRPr="0090324A">
              <w:rPr>
                <w:sz w:val="24"/>
                <w:szCs w:val="24"/>
              </w:rPr>
              <w:t>Результат рассмотрения</w:t>
            </w:r>
          </w:p>
        </w:tc>
      </w:tr>
      <w:tr w:rsidR="00EF0FD7" w:rsidRPr="0090324A" w:rsidTr="00A93F1B">
        <w:trPr>
          <w:trHeight w:val="70"/>
          <w:tblHeader/>
        </w:trPr>
        <w:tc>
          <w:tcPr>
            <w:tcW w:w="709" w:type="dxa"/>
            <w:shd w:val="clear" w:color="auto" w:fill="EEECE1" w:themeFill="background2"/>
            <w:vAlign w:val="center"/>
          </w:tcPr>
          <w:p w:rsidR="00EF0FD7" w:rsidRPr="0090324A" w:rsidRDefault="00EF0FD7" w:rsidP="0090324A">
            <w:pPr>
              <w:widowControl w:val="0"/>
              <w:spacing w:after="0" w:line="240" w:lineRule="auto"/>
              <w:jc w:val="center"/>
              <w:rPr>
                <w:rFonts w:eastAsia="Times New Roman" w:cs="Times New Roman"/>
                <w:sz w:val="24"/>
                <w:szCs w:val="24"/>
                <w:lang w:eastAsia="ru-RU"/>
              </w:rPr>
            </w:pPr>
            <w:r w:rsidRPr="0090324A">
              <w:rPr>
                <w:rFonts w:eastAsia="Times New Roman" w:cs="Times New Roman"/>
                <w:sz w:val="24"/>
                <w:szCs w:val="24"/>
                <w:lang w:eastAsia="ru-RU"/>
              </w:rPr>
              <w:t>1</w:t>
            </w:r>
          </w:p>
        </w:tc>
        <w:tc>
          <w:tcPr>
            <w:tcW w:w="3827" w:type="dxa"/>
            <w:shd w:val="clear" w:color="auto" w:fill="EEECE1" w:themeFill="background2"/>
            <w:vAlign w:val="center"/>
          </w:tcPr>
          <w:p w:rsidR="00EF0FD7" w:rsidRPr="0090324A" w:rsidRDefault="00EF0FD7" w:rsidP="0090324A">
            <w:pPr>
              <w:widowControl w:val="0"/>
              <w:spacing w:after="0" w:line="240" w:lineRule="auto"/>
              <w:jc w:val="center"/>
              <w:rPr>
                <w:rFonts w:eastAsia="Times New Roman" w:cs="Times New Roman"/>
                <w:sz w:val="24"/>
                <w:szCs w:val="24"/>
                <w:lang w:eastAsia="ru-RU"/>
              </w:rPr>
            </w:pPr>
            <w:r w:rsidRPr="0090324A">
              <w:rPr>
                <w:rFonts w:eastAsia="Times New Roman" w:cs="Times New Roman"/>
                <w:sz w:val="24"/>
                <w:szCs w:val="24"/>
                <w:lang w:eastAsia="ru-RU"/>
              </w:rPr>
              <w:t>2</w:t>
            </w:r>
          </w:p>
        </w:tc>
        <w:tc>
          <w:tcPr>
            <w:tcW w:w="1276" w:type="dxa"/>
            <w:shd w:val="clear" w:color="auto" w:fill="EEECE1" w:themeFill="background2"/>
            <w:vAlign w:val="center"/>
          </w:tcPr>
          <w:p w:rsidR="00EF0FD7" w:rsidRPr="0090324A" w:rsidRDefault="00EF0FD7" w:rsidP="0090324A">
            <w:pPr>
              <w:widowControl w:val="0"/>
              <w:spacing w:after="0" w:line="240" w:lineRule="auto"/>
              <w:jc w:val="center"/>
              <w:rPr>
                <w:rFonts w:eastAsia="Times New Roman" w:cs="Times New Roman"/>
                <w:sz w:val="24"/>
                <w:szCs w:val="24"/>
                <w:lang w:eastAsia="ru-RU"/>
              </w:rPr>
            </w:pPr>
            <w:r w:rsidRPr="0090324A">
              <w:rPr>
                <w:rFonts w:eastAsia="Times New Roman" w:cs="Times New Roman"/>
                <w:sz w:val="24"/>
                <w:szCs w:val="24"/>
                <w:lang w:eastAsia="ru-RU"/>
              </w:rPr>
              <w:t>3</w:t>
            </w:r>
          </w:p>
        </w:tc>
        <w:tc>
          <w:tcPr>
            <w:tcW w:w="2835" w:type="dxa"/>
            <w:shd w:val="clear" w:color="auto" w:fill="EEECE1" w:themeFill="background2"/>
            <w:vAlign w:val="center"/>
          </w:tcPr>
          <w:p w:rsidR="00EF0FD7" w:rsidRPr="0090324A" w:rsidRDefault="00EF0FD7" w:rsidP="0090324A">
            <w:pPr>
              <w:widowControl w:val="0"/>
              <w:spacing w:after="0" w:line="240" w:lineRule="auto"/>
              <w:jc w:val="center"/>
              <w:rPr>
                <w:rFonts w:eastAsia="Times New Roman" w:cs="Times New Roman"/>
                <w:sz w:val="24"/>
                <w:szCs w:val="24"/>
                <w:lang w:eastAsia="ru-RU"/>
              </w:rPr>
            </w:pPr>
            <w:r w:rsidRPr="0090324A">
              <w:rPr>
                <w:rFonts w:eastAsia="Times New Roman" w:cs="Times New Roman"/>
                <w:sz w:val="24"/>
                <w:szCs w:val="24"/>
                <w:lang w:eastAsia="ru-RU"/>
              </w:rPr>
              <w:t>4</w:t>
            </w:r>
          </w:p>
        </w:tc>
        <w:tc>
          <w:tcPr>
            <w:tcW w:w="1984" w:type="dxa"/>
            <w:shd w:val="clear" w:color="auto" w:fill="EEECE1" w:themeFill="background2"/>
            <w:vAlign w:val="center"/>
          </w:tcPr>
          <w:p w:rsidR="00EF0FD7" w:rsidRPr="0090324A" w:rsidRDefault="00EF0FD7" w:rsidP="0090324A">
            <w:pPr>
              <w:widowControl w:val="0"/>
              <w:spacing w:after="0" w:line="240" w:lineRule="auto"/>
              <w:jc w:val="center"/>
              <w:rPr>
                <w:rFonts w:eastAsia="Times New Roman" w:cs="Times New Roman"/>
                <w:sz w:val="24"/>
                <w:szCs w:val="24"/>
                <w:lang w:eastAsia="ru-RU"/>
              </w:rPr>
            </w:pPr>
            <w:r w:rsidRPr="0090324A">
              <w:rPr>
                <w:rFonts w:eastAsia="Times New Roman" w:cs="Times New Roman"/>
                <w:sz w:val="24"/>
                <w:szCs w:val="24"/>
                <w:lang w:eastAsia="ru-RU"/>
              </w:rPr>
              <w:t>5</w:t>
            </w:r>
          </w:p>
        </w:tc>
      </w:tr>
      <w:tr w:rsidR="00EF0FD7" w:rsidRPr="0090324A" w:rsidTr="00A93F1B">
        <w:tc>
          <w:tcPr>
            <w:tcW w:w="709" w:type="dxa"/>
            <w:shd w:val="clear" w:color="auto" w:fill="EEECE1" w:themeFill="background2"/>
            <w:vAlign w:val="center"/>
          </w:tcPr>
          <w:p w:rsidR="00EF0FD7" w:rsidRPr="0090324A" w:rsidRDefault="008F1CF0" w:rsidP="00074249">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3827" w:type="dxa"/>
            <w:shd w:val="clear" w:color="auto" w:fill="EEECE1" w:themeFill="background2"/>
            <w:vAlign w:val="center"/>
          </w:tcPr>
          <w:p w:rsidR="00EF0FD7" w:rsidRPr="0090324A" w:rsidRDefault="00D000C0" w:rsidP="00074249">
            <w:pPr>
              <w:widowControl w:val="0"/>
              <w:tabs>
                <w:tab w:val="left" w:pos="971"/>
              </w:tabs>
              <w:spacing w:after="0" w:line="240" w:lineRule="auto"/>
              <w:jc w:val="both"/>
              <w:rPr>
                <w:rFonts w:eastAsia="Times New Roman" w:cs="Times New Roman"/>
                <w:sz w:val="24"/>
                <w:szCs w:val="24"/>
                <w:lang w:eastAsia="ru-RU"/>
              </w:rPr>
            </w:pPr>
            <w:r w:rsidRPr="00D000C0">
              <w:rPr>
                <w:rFonts w:eastAsia="Times New Roman" w:cs="Times New Roman"/>
                <w:sz w:val="24"/>
                <w:szCs w:val="24"/>
                <w:lang w:eastAsia="ru-RU"/>
              </w:rPr>
              <w:t>Поставка и монтаж модульного здания контейнерного типа</w:t>
            </w:r>
          </w:p>
        </w:tc>
        <w:tc>
          <w:tcPr>
            <w:tcW w:w="1276" w:type="dxa"/>
            <w:shd w:val="clear" w:color="auto" w:fill="EEECE1" w:themeFill="background2"/>
            <w:vAlign w:val="center"/>
          </w:tcPr>
          <w:p w:rsidR="00EF0FD7" w:rsidRPr="0090324A" w:rsidRDefault="008F1CF0" w:rsidP="00074249">
            <w:pPr>
              <w:widowControl w:val="0"/>
              <w:tabs>
                <w:tab w:val="left" w:pos="971"/>
              </w:tabs>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2835" w:type="dxa"/>
            <w:shd w:val="clear" w:color="auto" w:fill="EEECE1" w:themeFill="background2"/>
            <w:vAlign w:val="center"/>
          </w:tcPr>
          <w:p w:rsidR="00EF0FD7" w:rsidRPr="0090324A" w:rsidRDefault="00D000C0" w:rsidP="00074249">
            <w:pPr>
              <w:widowControl w:val="0"/>
              <w:tabs>
                <w:tab w:val="left" w:pos="971"/>
              </w:tabs>
              <w:spacing w:after="0" w:line="240" w:lineRule="auto"/>
              <w:jc w:val="both"/>
              <w:rPr>
                <w:rFonts w:eastAsia="Times New Roman" w:cs="Times New Roman"/>
                <w:sz w:val="24"/>
                <w:szCs w:val="24"/>
                <w:lang w:eastAsia="ru-RU"/>
              </w:rPr>
            </w:pPr>
            <w:r w:rsidRPr="00D000C0">
              <w:rPr>
                <w:rFonts w:eastAsia="Times New Roman" w:cs="Times New Roman"/>
                <w:sz w:val="24"/>
                <w:szCs w:val="24"/>
                <w:lang w:eastAsia="ru-RU"/>
              </w:rPr>
              <w:t xml:space="preserve">Заказчик отклонил заявку участника </w:t>
            </w:r>
            <w:proofErr w:type="gramStart"/>
            <w:r w:rsidRPr="00D000C0">
              <w:rPr>
                <w:rFonts w:eastAsia="Times New Roman" w:cs="Times New Roman"/>
                <w:sz w:val="24"/>
                <w:szCs w:val="24"/>
                <w:lang w:eastAsia="ru-RU"/>
              </w:rPr>
              <w:t>из</w:t>
            </w:r>
            <w:proofErr w:type="gramEnd"/>
            <w:r w:rsidRPr="00D000C0">
              <w:rPr>
                <w:rFonts w:eastAsia="Times New Roman" w:cs="Times New Roman"/>
                <w:sz w:val="24"/>
                <w:szCs w:val="24"/>
                <w:lang w:eastAsia="ru-RU"/>
              </w:rPr>
              <w:t xml:space="preserve"> </w:t>
            </w:r>
            <w:proofErr w:type="gramStart"/>
            <w:r w:rsidRPr="00D000C0">
              <w:rPr>
                <w:rFonts w:eastAsia="Times New Roman" w:cs="Times New Roman"/>
                <w:sz w:val="24"/>
                <w:szCs w:val="24"/>
                <w:lang w:eastAsia="ru-RU"/>
              </w:rPr>
              <w:t>за</w:t>
            </w:r>
            <w:proofErr w:type="gramEnd"/>
            <w:r w:rsidRPr="00D000C0">
              <w:rPr>
                <w:rFonts w:eastAsia="Times New Roman" w:cs="Times New Roman"/>
                <w:sz w:val="24"/>
                <w:szCs w:val="24"/>
                <w:lang w:eastAsia="ru-RU"/>
              </w:rPr>
              <w:t xml:space="preserve"> Несоответствие участника закупки требованиям, установленным в извещении об осуществлении закупки в соответствии с ч. 2.1 ст. 31 Закона № 44-ФЗ (Отклонение по п. 3 ч. 12 ст. 48 Закона № 44-ФЗ). В соответствии с ч. 2.1 ст. 31 установлено требование об исполнении участником закупки контракта или договора, заключенного по 223-ФЗ, при условии исполнения таким участником закупки требований об уплате неустоек (штрафов, пеней), предъявленных при исполнении таких контракта, договора. Участником предоставлен контракт, по которому выставлено требование об уплате неустойки, которое не исполнено участником закупки – неустойка списана. При это заказчик не  учел Письмо Министерства финансов от 30.01.2023 - в </w:t>
            </w:r>
            <w:proofErr w:type="gramStart"/>
            <w:r w:rsidRPr="00D000C0">
              <w:rPr>
                <w:rFonts w:eastAsia="Times New Roman" w:cs="Times New Roman"/>
                <w:sz w:val="24"/>
                <w:szCs w:val="24"/>
                <w:lang w:eastAsia="ru-RU"/>
              </w:rPr>
              <w:t>соответствии</w:t>
            </w:r>
            <w:proofErr w:type="gramEnd"/>
            <w:r w:rsidRPr="00D000C0">
              <w:rPr>
                <w:rFonts w:eastAsia="Times New Roman" w:cs="Times New Roman"/>
                <w:sz w:val="24"/>
                <w:szCs w:val="24"/>
                <w:lang w:eastAsia="ru-RU"/>
              </w:rPr>
              <w:t xml:space="preserve"> с которым: : "контракт, по которому списаны начисленные поставщику </w:t>
            </w:r>
            <w:r w:rsidRPr="00D000C0">
              <w:rPr>
                <w:rFonts w:eastAsia="Times New Roman" w:cs="Times New Roman"/>
                <w:sz w:val="24"/>
                <w:szCs w:val="24"/>
                <w:lang w:eastAsia="ru-RU"/>
              </w:rPr>
              <w:lastRenderedPageBreak/>
              <w:t xml:space="preserve">(подрядчику, исполнителю) суммы неустоек (штрафов, пеней) в соответствии с Постановлением N 783, может учитываться в качестве документа, подтверждающего соответствие участника закупки установленному дополнительному требованию."    </w:t>
            </w:r>
          </w:p>
        </w:tc>
        <w:tc>
          <w:tcPr>
            <w:tcW w:w="1984" w:type="dxa"/>
            <w:shd w:val="clear" w:color="auto" w:fill="EEECE1" w:themeFill="background2"/>
            <w:vAlign w:val="center"/>
          </w:tcPr>
          <w:p w:rsidR="00EF0FD7" w:rsidRPr="0090324A" w:rsidRDefault="00D000C0" w:rsidP="00074249">
            <w:pPr>
              <w:widowControl w:val="0"/>
              <w:tabs>
                <w:tab w:val="left" w:pos="971"/>
              </w:tabs>
              <w:spacing w:after="0" w:line="240" w:lineRule="auto"/>
              <w:jc w:val="both"/>
              <w:rPr>
                <w:rFonts w:eastAsia="Times New Roman" w:cs="Times New Roman"/>
                <w:sz w:val="24"/>
                <w:szCs w:val="24"/>
                <w:lang w:eastAsia="ru-RU"/>
              </w:rPr>
            </w:pPr>
            <w:r>
              <w:rPr>
                <w:rFonts w:eastAsia="Times New Roman" w:cs="Times New Roman"/>
                <w:sz w:val="24"/>
                <w:szCs w:val="24"/>
                <w:lang w:eastAsia="ru-RU"/>
              </w:rPr>
              <w:lastRenderedPageBreak/>
              <w:t>Отзыв жалобы поставщиком</w:t>
            </w:r>
          </w:p>
        </w:tc>
      </w:tr>
      <w:tr w:rsidR="00F63811" w:rsidRPr="0090324A" w:rsidTr="00A93F1B">
        <w:tc>
          <w:tcPr>
            <w:tcW w:w="709" w:type="dxa"/>
            <w:shd w:val="clear" w:color="auto" w:fill="EEECE1" w:themeFill="background2"/>
            <w:vAlign w:val="center"/>
          </w:tcPr>
          <w:p w:rsidR="00F63811" w:rsidRDefault="00D000C0" w:rsidP="00074249">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lastRenderedPageBreak/>
              <w:t>2</w:t>
            </w:r>
          </w:p>
        </w:tc>
        <w:tc>
          <w:tcPr>
            <w:tcW w:w="3827" w:type="dxa"/>
            <w:shd w:val="clear" w:color="auto" w:fill="EEECE1" w:themeFill="background2"/>
            <w:vAlign w:val="center"/>
          </w:tcPr>
          <w:p w:rsidR="00F63811" w:rsidRPr="0090324A" w:rsidRDefault="00D000C0" w:rsidP="00074249">
            <w:pPr>
              <w:widowControl w:val="0"/>
              <w:tabs>
                <w:tab w:val="left" w:pos="971"/>
              </w:tabs>
              <w:spacing w:after="0" w:line="240" w:lineRule="auto"/>
              <w:jc w:val="both"/>
              <w:rPr>
                <w:rFonts w:eastAsia="Times New Roman" w:cs="Times New Roman"/>
                <w:sz w:val="24"/>
                <w:szCs w:val="24"/>
                <w:lang w:eastAsia="ru-RU"/>
              </w:rPr>
            </w:pPr>
            <w:proofErr w:type="gramStart"/>
            <w:r w:rsidRPr="00D000C0">
              <w:rPr>
                <w:rFonts w:eastAsia="Times New Roman" w:cs="Times New Roman"/>
                <w:sz w:val="24"/>
                <w:szCs w:val="24"/>
                <w:lang w:eastAsia="ru-RU"/>
              </w:rPr>
              <w:t>Ремонт автомобильных дорог общего пользования местного значения в г. Верхняя Пышма, ул. Бажова, ул. Калинина, проезд от ул. Лермонтова до ул. Мичурина, проезд от ул. Лесная до ул. Центральная с примыканием ул. Луговая</w:t>
            </w:r>
            <w:proofErr w:type="gramEnd"/>
          </w:p>
        </w:tc>
        <w:tc>
          <w:tcPr>
            <w:tcW w:w="1276" w:type="dxa"/>
            <w:shd w:val="clear" w:color="auto" w:fill="EEECE1" w:themeFill="background2"/>
            <w:vAlign w:val="center"/>
          </w:tcPr>
          <w:p w:rsidR="00F63811" w:rsidRDefault="00D000C0" w:rsidP="00074249">
            <w:pPr>
              <w:widowControl w:val="0"/>
              <w:tabs>
                <w:tab w:val="left" w:pos="971"/>
              </w:tabs>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2835" w:type="dxa"/>
            <w:shd w:val="clear" w:color="auto" w:fill="EEECE1" w:themeFill="background2"/>
            <w:vAlign w:val="center"/>
          </w:tcPr>
          <w:p w:rsidR="00F63811" w:rsidRPr="0090324A" w:rsidRDefault="00D000C0" w:rsidP="00074249">
            <w:pPr>
              <w:widowControl w:val="0"/>
              <w:tabs>
                <w:tab w:val="left" w:pos="971"/>
              </w:tabs>
              <w:spacing w:after="0" w:line="240" w:lineRule="auto"/>
              <w:jc w:val="both"/>
              <w:rPr>
                <w:rFonts w:eastAsia="Times New Roman" w:cs="Times New Roman"/>
                <w:sz w:val="24"/>
                <w:szCs w:val="24"/>
                <w:lang w:eastAsia="ru-RU"/>
              </w:rPr>
            </w:pPr>
            <w:r w:rsidRPr="00D000C0">
              <w:rPr>
                <w:rFonts w:eastAsia="Times New Roman" w:cs="Times New Roman"/>
                <w:sz w:val="24"/>
                <w:szCs w:val="24"/>
                <w:lang w:eastAsia="ru-RU"/>
              </w:rPr>
              <w:t>По нашему мнению, Заказчик не обосновал срок гарантии качества работ</w:t>
            </w:r>
          </w:p>
        </w:tc>
        <w:tc>
          <w:tcPr>
            <w:tcW w:w="1984" w:type="dxa"/>
            <w:shd w:val="clear" w:color="auto" w:fill="EEECE1" w:themeFill="background2"/>
            <w:vAlign w:val="center"/>
          </w:tcPr>
          <w:p w:rsidR="00F63811" w:rsidRDefault="00D000C0" w:rsidP="00074249">
            <w:pPr>
              <w:widowControl w:val="0"/>
              <w:tabs>
                <w:tab w:val="left" w:pos="971"/>
              </w:tabs>
              <w:spacing w:after="0" w:line="240" w:lineRule="auto"/>
              <w:jc w:val="both"/>
              <w:rPr>
                <w:rFonts w:eastAsia="Times New Roman" w:cs="Times New Roman"/>
                <w:sz w:val="24"/>
                <w:szCs w:val="24"/>
                <w:lang w:eastAsia="ru-RU"/>
              </w:rPr>
            </w:pPr>
            <w:r>
              <w:rPr>
                <w:rFonts w:eastAsia="Times New Roman" w:cs="Times New Roman"/>
                <w:sz w:val="24"/>
                <w:szCs w:val="24"/>
                <w:lang w:eastAsia="ru-RU"/>
              </w:rPr>
              <w:t>Отказано в рассмотрении</w:t>
            </w:r>
          </w:p>
        </w:tc>
      </w:tr>
      <w:tr w:rsidR="00F63811" w:rsidRPr="0090324A" w:rsidTr="00A93F1B">
        <w:tc>
          <w:tcPr>
            <w:tcW w:w="709" w:type="dxa"/>
            <w:shd w:val="clear" w:color="auto" w:fill="EEECE1" w:themeFill="background2"/>
            <w:vAlign w:val="center"/>
          </w:tcPr>
          <w:p w:rsidR="00F63811" w:rsidRDefault="00D000C0" w:rsidP="00074249">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3</w:t>
            </w:r>
          </w:p>
        </w:tc>
        <w:tc>
          <w:tcPr>
            <w:tcW w:w="3827" w:type="dxa"/>
            <w:shd w:val="clear" w:color="auto" w:fill="EEECE1" w:themeFill="background2"/>
            <w:vAlign w:val="center"/>
          </w:tcPr>
          <w:p w:rsidR="00F63811" w:rsidRPr="00AE6ECF" w:rsidRDefault="00D000C0" w:rsidP="00074249">
            <w:pPr>
              <w:widowControl w:val="0"/>
              <w:tabs>
                <w:tab w:val="left" w:pos="971"/>
              </w:tabs>
              <w:spacing w:after="0" w:line="240" w:lineRule="auto"/>
              <w:jc w:val="both"/>
              <w:rPr>
                <w:rFonts w:eastAsia="Times New Roman" w:cs="Times New Roman"/>
                <w:color w:val="00B050"/>
                <w:sz w:val="24"/>
                <w:szCs w:val="24"/>
                <w:lang w:eastAsia="ru-RU"/>
              </w:rPr>
            </w:pPr>
            <w:r w:rsidRPr="003E5CDA">
              <w:rPr>
                <w:rFonts w:eastAsia="Times New Roman" w:cs="Times New Roman"/>
                <w:sz w:val="24"/>
                <w:szCs w:val="24"/>
                <w:lang w:eastAsia="ru-RU"/>
              </w:rPr>
              <w:t xml:space="preserve">Строительство второй очереди спортивного комплекса с </w:t>
            </w:r>
            <w:proofErr w:type="spellStart"/>
            <w:r w:rsidRPr="003E5CDA">
              <w:rPr>
                <w:rFonts w:eastAsia="Times New Roman" w:cs="Times New Roman"/>
                <w:sz w:val="24"/>
                <w:szCs w:val="24"/>
                <w:lang w:eastAsia="ru-RU"/>
              </w:rPr>
              <w:t>лыжероллерной</w:t>
            </w:r>
            <w:proofErr w:type="spellEnd"/>
            <w:r w:rsidRPr="003E5CDA">
              <w:rPr>
                <w:rFonts w:eastAsia="Times New Roman" w:cs="Times New Roman"/>
                <w:sz w:val="24"/>
                <w:szCs w:val="24"/>
                <w:lang w:eastAsia="ru-RU"/>
              </w:rPr>
              <w:t xml:space="preserve"> трассой на территории ГО Верхняя Пышма</w:t>
            </w:r>
          </w:p>
        </w:tc>
        <w:tc>
          <w:tcPr>
            <w:tcW w:w="1276" w:type="dxa"/>
            <w:shd w:val="clear" w:color="auto" w:fill="EEECE1" w:themeFill="background2"/>
            <w:vAlign w:val="center"/>
          </w:tcPr>
          <w:p w:rsidR="00F63811" w:rsidRDefault="00D000C0" w:rsidP="00074249">
            <w:pPr>
              <w:widowControl w:val="0"/>
              <w:tabs>
                <w:tab w:val="left" w:pos="971"/>
              </w:tabs>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2835" w:type="dxa"/>
            <w:shd w:val="clear" w:color="auto" w:fill="EEECE1" w:themeFill="background2"/>
            <w:vAlign w:val="center"/>
          </w:tcPr>
          <w:p w:rsidR="00D000C0" w:rsidRPr="00D000C0" w:rsidRDefault="00D000C0" w:rsidP="00D000C0">
            <w:pPr>
              <w:widowControl w:val="0"/>
              <w:tabs>
                <w:tab w:val="left" w:pos="971"/>
              </w:tabs>
              <w:spacing w:after="0" w:line="240" w:lineRule="auto"/>
              <w:jc w:val="both"/>
              <w:rPr>
                <w:rFonts w:eastAsia="Times New Roman" w:cs="Times New Roman"/>
                <w:sz w:val="24"/>
                <w:szCs w:val="24"/>
                <w:lang w:eastAsia="ru-RU"/>
              </w:rPr>
            </w:pPr>
            <w:r w:rsidRPr="00D000C0">
              <w:rPr>
                <w:rFonts w:eastAsia="Times New Roman" w:cs="Times New Roman"/>
                <w:sz w:val="24"/>
                <w:szCs w:val="24"/>
                <w:lang w:eastAsia="ru-RU"/>
              </w:rPr>
              <w:t>При изучении извещения об осуществлении закупки нами были выявлены следующие нарушения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по тексту - Закон № 44-ФЗ).</w:t>
            </w:r>
          </w:p>
          <w:p w:rsidR="00F63811" w:rsidRPr="0090324A" w:rsidRDefault="00D000C0" w:rsidP="00D000C0">
            <w:pPr>
              <w:widowControl w:val="0"/>
              <w:tabs>
                <w:tab w:val="left" w:pos="971"/>
              </w:tabs>
              <w:spacing w:after="0" w:line="240" w:lineRule="auto"/>
              <w:jc w:val="both"/>
              <w:rPr>
                <w:rFonts w:eastAsia="Times New Roman" w:cs="Times New Roman"/>
                <w:sz w:val="24"/>
                <w:szCs w:val="24"/>
                <w:lang w:eastAsia="ru-RU"/>
              </w:rPr>
            </w:pPr>
            <w:r w:rsidRPr="00D000C0">
              <w:rPr>
                <w:rFonts w:eastAsia="Times New Roman" w:cs="Times New Roman"/>
                <w:sz w:val="24"/>
                <w:szCs w:val="24"/>
                <w:lang w:eastAsia="ru-RU"/>
              </w:rPr>
              <w:t>Заказчиком необоснованно установлены дополнительные требования к участникам закупки в соответствии с позицией 8 раздела II приложения к ПП РФ от 29.12.2021 № 2571.</w:t>
            </w:r>
          </w:p>
        </w:tc>
        <w:tc>
          <w:tcPr>
            <w:tcW w:w="1984" w:type="dxa"/>
            <w:shd w:val="clear" w:color="auto" w:fill="EEECE1" w:themeFill="background2"/>
            <w:vAlign w:val="center"/>
          </w:tcPr>
          <w:p w:rsidR="00D000C0" w:rsidRPr="00D000C0" w:rsidRDefault="00D000C0" w:rsidP="00D000C0">
            <w:pPr>
              <w:widowControl w:val="0"/>
              <w:tabs>
                <w:tab w:val="left" w:pos="971"/>
              </w:tabs>
              <w:spacing w:after="0" w:line="240" w:lineRule="auto"/>
              <w:jc w:val="both"/>
              <w:rPr>
                <w:rFonts w:eastAsia="Times New Roman" w:cs="Times New Roman"/>
                <w:sz w:val="24"/>
                <w:szCs w:val="24"/>
                <w:lang w:eastAsia="ru-RU"/>
              </w:rPr>
            </w:pPr>
            <w:proofErr w:type="gramStart"/>
            <w:r w:rsidRPr="00D000C0">
              <w:rPr>
                <w:rFonts w:eastAsia="Times New Roman" w:cs="Times New Roman"/>
                <w:sz w:val="24"/>
                <w:szCs w:val="24"/>
                <w:lang w:eastAsia="ru-RU"/>
              </w:rPr>
              <w:t>Признана</w:t>
            </w:r>
            <w:proofErr w:type="gramEnd"/>
            <w:r w:rsidRPr="00D000C0">
              <w:rPr>
                <w:rFonts w:eastAsia="Times New Roman" w:cs="Times New Roman"/>
                <w:sz w:val="24"/>
                <w:szCs w:val="24"/>
                <w:lang w:eastAsia="ru-RU"/>
              </w:rPr>
              <w:t xml:space="preserve"> необоснованной</w:t>
            </w:r>
          </w:p>
          <w:p w:rsidR="00F63811" w:rsidRDefault="00D000C0" w:rsidP="00D000C0">
            <w:pPr>
              <w:widowControl w:val="0"/>
              <w:tabs>
                <w:tab w:val="left" w:pos="971"/>
              </w:tabs>
              <w:spacing w:after="0" w:line="240" w:lineRule="auto"/>
              <w:jc w:val="both"/>
              <w:rPr>
                <w:rFonts w:eastAsia="Times New Roman" w:cs="Times New Roman"/>
                <w:sz w:val="24"/>
                <w:szCs w:val="24"/>
                <w:lang w:eastAsia="ru-RU"/>
              </w:rPr>
            </w:pPr>
            <w:r w:rsidRPr="00D000C0">
              <w:rPr>
                <w:rFonts w:eastAsia="Times New Roman" w:cs="Times New Roman"/>
                <w:sz w:val="24"/>
                <w:szCs w:val="24"/>
                <w:lang w:eastAsia="ru-RU"/>
              </w:rPr>
              <w:t>Предписание не выдано</w:t>
            </w:r>
          </w:p>
        </w:tc>
      </w:tr>
      <w:tr w:rsidR="00D000C0" w:rsidRPr="0090324A" w:rsidTr="00A93F1B">
        <w:tc>
          <w:tcPr>
            <w:tcW w:w="709" w:type="dxa"/>
            <w:shd w:val="clear" w:color="auto" w:fill="EEECE1" w:themeFill="background2"/>
            <w:vAlign w:val="center"/>
          </w:tcPr>
          <w:p w:rsidR="00D000C0" w:rsidRDefault="00D000C0" w:rsidP="00074249">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4</w:t>
            </w:r>
          </w:p>
        </w:tc>
        <w:tc>
          <w:tcPr>
            <w:tcW w:w="3827" w:type="dxa"/>
            <w:shd w:val="clear" w:color="auto" w:fill="EEECE1" w:themeFill="background2"/>
            <w:vAlign w:val="center"/>
          </w:tcPr>
          <w:p w:rsidR="00D000C0" w:rsidRPr="003E5CDA" w:rsidRDefault="00D000C0" w:rsidP="00074249">
            <w:pPr>
              <w:widowControl w:val="0"/>
              <w:tabs>
                <w:tab w:val="left" w:pos="971"/>
              </w:tabs>
              <w:spacing w:after="0" w:line="240" w:lineRule="auto"/>
              <w:jc w:val="both"/>
              <w:rPr>
                <w:rFonts w:eastAsia="Times New Roman" w:cs="Times New Roman"/>
                <w:sz w:val="24"/>
                <w:szCs w:val="24"/>
                <w:lang w:eastAsia="ru-RU"/>
              </w:rPr>
            </w:pPr>
            <w:r w:rsidRPr="003E5CDA">
              <w:rPr>
                <w:rFonts w:eastAsia="Times New Roman" w:cs="Times New Roman"/>
                <w:sz w:val="24"/>
                <w:szCs w:val="24"/>
                <w:lang w:eastAsia="ru-RU"/>
              </w:rPr>
              <w:t xml:space="preserve">Строительство здание клуба-библиотеки по ул. </w:t>
            </w:r>
            <w:proofErr w:type="spellStart"/>
            <w:r w:rsidRPr="003E5CDA">
              <w:rPr>
                <w:rFonts w:eastAsia="Times New Roman" w:cs="Times New Roman"/>
                <w:sz w:val="24"/>
                <w:szCs w:val="24"/>
                <w:lang w:eastAsia="ru-RU"/>
              </w:rPr>
              <w:t>Классона</w:t>
            </w:r>
            <w:proofErr w:type="spellEnd"/>
            <w:r w:rsidRPr="003E5CDA">
              <w:rPr>
                <w:rFonts w:eastAsia="Times New Roman" w:cs="Times New Roman"/>
                <w:sz w:val="24"/>
                <w:szCs w:val="24"/>
                <w:lang w:eastAsia="ru-RU"/>
              </w:rPr>
              <w:t>, 1 в пос. Кедровое ГО Верхняя Пышма</w:t>
            </w:r>
          </w:p>
        </w:tc>
        <w:tc>
          <w:tcPr>
            <w:tcW w:w="1276" w:type="dxa"/>
            <w:shd w:val="clear" w:color="auto" w:fill="EEECE1" w:themeFill="background2"/>
            <w:vAlign w:val="center"/>
          </w:tcPr>
          <w:p w:rsidR="00D000C0" w:rsidRPr="003E5CDA" w:rsidRDefault="00D000C0" w:rsidP="00074249">
            <w:pPr>
              <w:widowControl w:val="0"/>
              <w:tabs>
                <w:tab w:val="left" w:pos="971"/>
              </w:tabs>
              <w:spacing w:after="0" w:line="240" w:lineRule="auto"/>
              <w:jc w:val="center"/>
              <w:rPr>
                <w:rFonts w:eastAsia="Times New Roman" w:cs="Times New Roman"/>
                <w:sz w:val="24"/>
                <w:szCs w:val="24"/>
                <w:lang w:eastAsia="ru-RU"/>
              </w:rPr>
            </w:pPr>
            <w:r w:rsidRPr="003E5CDA">
              <w:rPr>
                <w:rFonts w:eastAsia="Times New Roman" w:cs="Times New Roman"/>
                <w:sz w:val="24"/>
                <w:szCs w:val="24"/>
                <w:lang w:eastAsia="ru-RU"/>
              </w:rPr>
              <w:t>1</w:t>
            </w:r>
          </w:p>
        </w:tc>
        <w:tc>
          <w:tcPr>
            <w:tcW w:w="2835" w:type="dxa"/>
            <w:shd w:val="clear" w:color="auto" w:fill="EEECE1" w:themeFill="background2"/>
            <w:vAlign w:val="center"/>
          </w:tcPr>
          <w:p w:rsidR="00D000C0" w:rsidRPr="00D000C0" w:rsidRDefault="00D000C0" w:rsidP="00D000C0">
            <w:pPr>
              <w:widowControl w:val="0"/>
              <w:tabs>
                <w:tab w:val="left" w:pos="971"/>
              </w:tabs>
              <w:spacing w:after="0" w:line="240" w:lineRule="auto"/>
              <w:jc w:val="both"/>
              <w:rPr>
                <w:rFonts w:eastAsia="Times New Roman" w:cs="Times New Roman"/>
                <w:sz w:val="24"/>
                <w:szCs w:val="24"/>
                <w:lang w:eastAsia="ru-RU"/>
              </w:rPr>
            </w:pPr>
            <w:r>
              <w:rPr>
                <w:rFonts w:eastAsia="Times New Roman" w:cs="Times New Roman"/>
                <w:sz w:val="24"/>
                <w:szCs w:val="24"/>
                <w:lang w:eastAsia="ru-RU"/>
              </w:rPr>
              <w:t>Д</w:t>
            </w:r>
            <w:r w:rsidRPr="00D000C0">
              <w:rPr>
                <w:rFonts w:eastAsia="Times New Roman" w:cs="Times New Roman"/>
                <w:sz w:val="24"/>
                <w:szCs w:val="24"/>
                <w:lang w:eastAsia="ru-RU"/>
              </w:rPr>
              <w:t>оговор, приложенный в качестве подтверждения опыта выполнения работ связанного с предметом контракта, не был учтен Комиссией</w:t>
            </w:r>
          </w:p>
        </w:tc>
        <w:tc>
          <w:tcPr>
            <w:tcW w:w="1984" w:type="dxa"/>
            <w:shd w:val="clear" w:color="auto" w:fill="EEECE1" w:themeFill="background2"/>
            <w:vAlign w:val="center"/>
          </w:tcPr>
          <w:p w:rsidR="00D000C0" w:rsidRPr="00D000C0" w:rsidRDefault="00D000C0" w:rsidP="00D000C0">
            <w:pPr>
              <w:widowControl w:val="0"/>
              <w:tabs>
                <w:tab w:val="left" w:pos="971"/>
              </w:tabs>
              <w:spacing w:after="0" w:line="240" w:lineRule="auto"/>
              <w:jc w:val="both"/>
              <w:rPr>
                <w:rFonts w:eastAsia="Times New Roman" w:cs="Times New Roman"/>
                <w:sz w:val="24"/>
                <w:szCs w:val="24"/>
                <w:lang w:eastAsia="ru-RU"/>
              </w:rPr>
            </w:pPr>
            <w:proofErr w:type="gramStart"/>
            <w:r w:rsidRPr="00D000C0">
              <w:rPr>
                <w:rFonts w:eastAsia="Times New Roman" w:cs="Times New Roman"/>
                <w:sz w:val="24"/>
                <w:szCs w:val="24"/>
                <w:lang w:eastAsia="ru-RU"/>
              </w:rPr>
              <w:t>Признана</w:t>
            </w:r>
            <w:proofErr w:type="gramEnd"/>
            <w:r w:rsidRPr="00D000C0">
              <w:rPr>
                <w:rFonts w:eastAsia="Times New Roman" w:cs="Times New Roman"/>
                <w:sz w:val="24"/>
                <w:szCs w:val="24"/>
                <w:lang w:eastAsia="ru-RU"/>
              </w:rPr>
              <w:t xml:space="preserve"> обоснованной</w:t>
            </w:r>
          </w:p>
          <w:p w:rsidR="00D000C0" w:rsidRPr="00D000C0" w:rsidRDefault="00D000C0" w:rsidP="00D000C0">
            <w:pPr>
              <w:widowControl w:val="0"/>
              <w:tabs>
                <w:tab w:val="left" w:pos="971"/>
              </w:tabs>
              <w:spacing w:after="0" w:line="240" w:lineRule="auto"/>
              <w:jc w:val="both"/>
              <w:rPr>
                <w:rFonts w:eastAsia="Times New Roman" w:cs="Times New Roman"/>
                <w:sz w:val="24"/>
                <w:szCs w:val="24"/>
                <w:lang w:eastAsia="ru-RU"/>
              </w:rPr>
            </w:pPr>
            <w:r w:rsidRPr="00D000C0">
              <w:rPr>
                <w:rFonts w:eastAsia="Times New Roman" w:cs="Times New Roman"/>
                <w:sz w:val="24"/>
                <w:szCs w:val="24"/>
                <w:lang w:eastAsia="ru-RU"/>
              </w:rPr>
              <w:t>Предписание выдано</w:t>
            </w:r>
          </w:p>
        </w:tc>
      </w:tr>
      <w:tr w:rsidR="009B1BDB" w:rsidRPr="0090324A" w:rsidTr="00A93F1B">
        <w:tc>
          <w:tcPr>
            <w:tcW w:w="709" w:type="dxa"/>
            <w:shd w:val="clear" w:color="auto" w:fill="EEECE1" w:themeFill="background2"/>
            <w:vAlign w:val="center"/>
          </w:tcPr>
          <w:p w:rsidR="009B1BDB" w:rsidRDefault="00D000C0" w:rsidP="00074249">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lastRenderedPageBreak/>
              <w:t>5</w:t>
            </w:r>
          </w:p>
        </w:tc>
        <w:tc>
          <w:tcPr>
            <w:tcW w:w="3827" w:type="dxa"/>
            <w:shd w:val="clear" w:color="auto" w:fill="EEECE1" w:themeFill="background2"/>
            <w:vAlign w:val="center"/>
          </w:tcPr>
          <w:p w:rsidR="009B1BDB" w:rsidRPr="003E5CDA" w:rsidRDefault="00D000C0" w:rsidP="00074249">
            <w:pPr>
              <w:widowControl w:val="0"/>
              <w:tabs>
                <w:tab w:val="left" w:pos="971"/>
              </w:tabs>
              <w:spacing w:after="0" w:line="240" w:lineRule="auto"/>
              <w:jc w:val="both"/>
              <w:rPr>
                <w:rFonts w:eastAsia="Times New Roman" w:cs="Times New Roman"/>
                <w:sz w:val="24"/>
                <w:szCs w:val="24"/>
                <w:lang w:eastAsia="ru-RU"/>
              </w:rPr>
            </w:pPr>
            <w:r w:rsidRPr="003E5CDA">
              <w:rPr>
                <w:rFonts w:eastAsia="Times New Roman" w:cs="Times New Roman"/>
                <w:sz w:val="24"/>
                <w:szCs w:val="24"/>
                <w:lang w:eastAsia="ru-RU"/>
              </w:rPr>
              <w:t>Реконструкция автомобильной дороги по ул. Александра Козицына в г. Верхняя Пышма Свердловской области</w:t>
            </w:r>
          </w:p>
        </w:tc>
        <w:tc>
          <w:tcPr>
            <w:tcW w:w="1276" w:type="dxa"/>
            <w:shd w:val="clear" w:color="auto" w:fill="EEECE1" w:themeFill="background2"/>
            <w:vAlign w:val="center"/>
          </w:tcPr>
          <w:p w:rsidR="009B1BDB" w:rsidRDefault="00D000C0" w:rsidP="00074249">
            <w:pPr>
              <w:widowControl w:val="0"/>
              <w:tabs>
                <w:tab w:val="left" w:pos="971"/>
              </w:tabs>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2835" w:type="dxa"/>
            <w:shd w:val="clear" w:color="auto" w:fill="EEECE1" w:themeFill="background2"/>
            <w:vAlign w:val="center"/>
          </w:tcPr>
          <w:p w:rsidR="009B1BDB" w:rsidRPr="008D357D" w:rsidRDefault="00337552" w:rsidP="009B1BDB">
            <w:pPr>
              <w:widowControl w:val="0"/>
              <w:tabs>
                <w:tab w:val="left" w:pos="971"/>
              </w:tabs>
              <w:spacing w:after="0" w:line="240" w:lineRule="auto"/>
              <w:jc w:val="both"/>
              <w:rPr>
                <w:rFonts w:eastAsia="Times New Roman" w:cs="Times New Roman"/>
                <w:sz w:val="24"/>
                <w:szCs w:val="24"/>
                <w:lang w:eastAsia="ru-RU"/>
              </w:rPr>
            </w:pPr>
            <w:proofErr w:type="gramStart"/>
            <w:r>
              <w:rPr>
                <w:rFonts w:eastAsia="Times New Roman" w:cs="Times New Roman"/>
                <w:sz w:val="24"/>
                <w:szCs w:val="24"/>
                <w:lang w:eastAsia="ru-RU"/>
              </w:rPr>
              <w:t>Н</w:t>
            </w:r>
            <w:r w:rsidRPr="00337552">
              <w:rPr>
                <w:rFonts w:eastAsia="Times New Roman" w:cs="Times New Roman"/>
                <w:sz w:val="24"/>
                <w:szCs w:val="24"/>
                <w:lang w:eastAsia="ru-RU"/>
              </w:rPr>
              <w:t>есоответствие участника закупки требованиям, установленным в извещении об осуществлении закупки в соответствии с ч. 2 ст. 31 Закона № 44-ФЗ (Отклонение по п. 3 ч. 12 ст. 48 Закона № 44-ФЗ): предоставленный участником опыт исполнения контракта, установленный в соответствии с 17 раздела III приложения к ПП РФ от 29.12.2021 № 2571, не соответствует по объему исполненных обязательств.</w:t>
            </w:r>
            <w:proofErr w:type="gramEnd"/>
          </w:p>
        </w:tc>
        <w:tc>
          <w:tcPr>
            <w:tcW w:w="1984" w:type="dxa"/>
            <w:shd w:val="clear" w:color="auto" w:fill="EEECE1" w:themeFill="background2"/>
            <w:vAlign w:val="center"/>
          </w:tcPr>
          <w:p w:rsidR="00D000C0" w:rsidRPr="00D000C0" w:rsidRDefault="00D000C0" w:rsidP="00D000C0">
            <w:pPr>
              <w:widowControl w:val="0"/>
              <w:tabs>
                <w:tab w:val="left" w:pos="971"/>
              </w:tabs>
              <w:spacing w:after="0" w:line="240" w:lineRule="auto"/>
              <w:jc w:val="both"/>
              <w:rPr>
                <w:rFonts w:eastAsia="Times New Roman" w:cs="Times New Roman"/>
                <w:sz w:val="24"/>
                <w:szCs w:val="24"/>
                <w:lang w:eastAsia="ru-RU"/>
              </w:rPr>
            </w:pPr>
            <w:proofErr w:type="gramStart"/>
            <w:r w:rsidRPr="00D000C0">
              <w:rPr>
                <w:rFonts w:eastAsia="Times New Roman" w:cs="Times New Roman"/>
                <w:sz w:val="24"/>
                <w:szCs w:val="24"/>
                <w:lang w:eastAsia="ru-RU"/>
              </w:rPr>
              <w:t>Признана</w:t>
            </w:r>
            <w:proofErr w:type="gramEnd"/>
            <w:r w:rsidRPr="00D000C0">
              <w:rPr>
                <w:rFonts w:eastAsia="Times New Roman" w:cs="Times New Roman"/>
                <w:sz w:val="24"/>
                <w:szCs w:val="24"/>
                <w:lang w:eastAsia="ru-RU"/>
              </w:rPr>
              <w:t xml:space="preserve"> необоснованной</w:t>
            </w:r>
          </w:p>
          <w:p w:rsidR="009B1BDB" w:rsidRDefault="00D000C0" w:rsidP="00D000C0">
            <w:pPr>
              <w:widowControl w:val="0"/>
              <w:tabs>
                <w:tab w:val="left" w:pos="971"/>
              </w:tabs>
              <w:spacing w:after="0" w:line="240" w:lineRule="auto"/>
              <w:jc w:val="both"/>
              <w:rPr>
                <w:rFonts w:eastAsia="Times New Roman" w:cs="Times New Roman"/>
                <w:sz w:val="24"/>
                <w:szCs w:val="24"/>
                <w:lang w:eastAsia="ru-RU"/>
              </w:rPr>
            </w:pPr>
            <w:r w:rsidRPr="00D000C0">
              <w:rPr>
                <w:rFonts w:eastAsia="Times New Roman" w:cs="Times New Roman"/>
                <w:sz w:val="24"/>
                <w:szCs w:val="24"/>
                <w:lang w:eastAsia="ru-RU"/>
              </w:rPr>
              <w:t>Предписание не выдано</w:t>
            </w:r>
          </w:p>
        </w:tc>
      </w:tr>
      <w:tr w:rsidR="004C0935" w:rsidRPr="0090324A" w:rsidTr="00A93F1B">
        <w:tc>
          <w:tcPr>
            <w:tcW w:w="709" w:type="dxa"/>
            <w:shd w:val="clear" w:color="auto" w:fill="EEECE1" w:themeFill="background2"/>
            <w:vAlign w:val="center"/>
          </w:tcPr>
          <w:p w:rsidR="004C0935" w:rsidRDefault="00337552" w:rsidP="00074249">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6</w:t>
            </w:r>
          </w:p>
        </w:tc>
        <w:tc>
          <w:tcPr>
            <w:tcW w:w="3827" w:type="dxa"/>
            <w:shd w:val="clear" w:color="auto" w:fill="EEECE1" w:themeFill="background2"/>
            <w:vAlign w:val="center"/>
          </w:tcPr>
          <w:p w:rsidR="004C0935" w:rsidRPr="00AE6ECF" w:rsidRDefault="00337552" w:rsidP="00074249">
            <w:pPr>
              <w:widowControl w:val="0"/>
              <w:tabs>
                <w:tab w:val="left" w:pos="971"/>
              </w:tabs>
              <w:spacing w:after="0" w:line="240" w:lineRule="auto"/>
              <w:jc w:val="both"/>
              <w:rPr>
                <w:rFonts w:eastAsia="Times New Roman" w:cs="Times New Roman"/>
                <w:color w:val="00B050"/>
                <w:sz w:val="24"/>
                <w:szCs w:val="24"/>
                <w:lang w:eastAsia="ru-RU"/>
              </w:rPr>
            </w:pPr>
            <w:r w:rsidRPr="003E5CDA">
              <w:rPr>
                <w:rFonts w:eastAsia="Times New Roman" w:cs="Times New Roman"/>
                <w:sz w:val="24"/>
                <w:szCs w:val="24"/>
                <w:lang w:eastAsia="ru-RU"/>
              </w:rPr>
              <w:t xml:space="preserve">Ремонт покрытия футбольного поля, ремонт беговой дорожки спортивного объекта. Адрес объекта капитального строительства: Свердловская обл., г. Верхняя Пышма, ул. </w:t>
            </w:r>
            <w:proofErr w:type="spellStart"/>
            <w:r w:rsidRPr="003E5CDA">
              <w:rPr>
                <w:rFonts w:eastAsia="Times New Roman" w:cs="Times New Roman"/>
                <w:sz w:val="24"/>
                <w:szCs w:val="24"/>
                <w:lang w:eastAsia="ru-RU"/>
              </w:rPr>
              <w:t>Кривоусова</w:t>
            </w:r>
            <w:proofErr w:type="spellEnd"/>
            <w:r w:rsidRPr="003E5CDA">
              <w:rPr>
                <w:rFonts w:eastAsia="Times New Roman" w:cs="Times New Roman"/>
                <w:sz w:val="24"/>
                <w:szCs w:val="24"/>
                <w:lang w:eastAsia="ru-RU"/>
              </w:rPr>
              <w:t>, д. 15</w:t>
            </w:r>
          </w:p>
        </w:tc>
        <w:tc>
          <w:tcPr>
            <w:tcW w:w="1276" w:type="dxa"/>
            <w:shd w:val="clear" w:color="auto" w:fill="EEECE1" w:themeFill="background2"/>
            <w:vAlign w:val="center"/>
          </w:tcPr>
          <w:p w:rsidR="004C0935" w:rsidRDefault="00337552" w:rsidP="00074249">
            <w:pPr>
              <w:widowControl w:val="0"/>
              <w:tabs>
                <w:tab w:val="left" w:pos="971"/>
              </w:tabs>
              <w:spacing w:after="0" w:line="240" w:lineRule="auto"/>
              <w:jc w:val="center"/>
              <w:rPr>
                <w:rFonts w:eastAsia="Times New Roman" w:cs="Times New Roman"/>
                <w:sz w:val="24"/>
                <w:szCs w:val="24"/>
                <w:lang w:eastAsia="ru-RU"/>
              </w:rPr>
            </w:pPr>
            <w:r>
              <w:rPr>
                <w:rFonts w:eastAsia="Times New Roman" w:cs="Times New Roman"/>
                <w:sz w:val="24"/>
                <w:szCs w:val="24"/>
                <w:lang w:eastAsia="ru-RU"/>
              </w:rPr>
              <w:t>2</w:t>
            </w:r>
          </w:p>
        </w:tc>
        <w:tc>
          <w:tcPr>
            <w:tcW w:w="2835" w:type="dxa"/>
            <w:shd w:val="clear" w:color="auto" w:fill="EEECE1" w:themeFill="background2"/>
            <w:vAlign w:val="center"/>
          </w:tcPr>
          <w:p w:rsidR="00337552" w:rsidRPr="00337552" w:rsidRDefault="00337552" w:rsidP="00337552">
            <w:pPr>
              <w:rPr>
                <w:rFonts w:eastAsia="Times New Roman" w:cs="Times New Roman"/>
                <w:sz w:val="24"/>
                <w:szCs w:val="24"/>
                <w:lang w:eastAsia="ru-RU"/>
              </w:rPr>
            </w:pPr>
            <w:proofErr w:type="gramStart"/>
            <w:r>
              <w:rPr>
                <w:rFonts w:eastAsia="Times New Roman" w:cs="Times New Roman"/>
                <w:sz w:val="24"/>
                <w:szCs w:val="24"/>
                <w:lang w:eastAsia="ru-RU"/>
              </w:rPr>
              <w:t>Н</w:t>
            </w:r>
            <w:r w:rsidRPr="00337552">
              <w:rPr>
                <w:rFonts w:eastAsia="Times New Roman" w:cs="Times New Roman"/>
                <w:sz w:val="24"/>
                <w:szCs w:val="24"/>
                <w:lang w:eastAsia="ru-RU"/>
              </w:rPr>
              <w:t>арушены требования частей 4, 6 ст. 31 Закона 44-ФЗ, позиций 15, 9 Раздела II приложения Постановления Правительства Российской Федерации от 29.12.2021 N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 ст. ст. 6, 7, 8 Закона № 44-ФЗ и ст. 17</w:t>
            </w:r>
            <w:proofErr w:type="gramEnd"/>
            <w:r w:rsidRPr="00337552">
              <w:rPr>
                <w:rFonts w:eastAsia="Times New Roman" w:cs="Times New Roman"/>
                <w:sz w:val="24"/>
                <w:szCs w:val="24"/>
                <w:lang w:eastAsia="ru-RU"/>
              </w:rPr>
              <w:t xml:space="preserve"> Закона о защите конкуренции путем необоснованного ограничения числа участников закупки положениями извещения об осуществлении </w:t>
            </w:r>
            <w:r w:rsidRPr="00337552">
              <w:rPr>
                <w:rFonts w:eastAsia="Times New Roman" w:cs="Times New Roman"/>
                <w:sz w:val="24"/>
                <w:szCs w:val="24"/>
                <w:lang w:eastAsia="ru-RU"/>
              </w:rPr>
              <w:lastRenderedPageBreak/>
              <w:t>закупки.</w:t>
            </w:r>
          </w:p>
          <w:p w:rsidR="004C0935" w:rsidRPr="0090324A" w:rsidRDefault="004C0935" w:rsidP="00074249">
            <w:pPr>
              <w:widowControl w:val="0"/>
              <w:tabs>
                <w:tab w:val="left" w:pos="971"/>
              </w:tabs>
              <w:spacing w:after="0" w:line="240" w:lineRule="auto"/>
              <w:jc w:val="both"/>
              <w:rPr>
                <w:rFonts w:eastAsia="Times New Roman" w:cs="Times New Roman"/>
                <w:sz w:val="24"/>
                <w:szCs w:val="24"/>
                <w:lang w:eastAsia="ru-RU"/>
              </w:rPr>
            </w:pPr>
          </w:p>
        </w:tc>
        <w:tc>
          <w:tcPr>
            <w:tcW w:w="1984" w:type="dxa"/>
            <w:shd w:val="clear" w:color="auto" w:fill="EEECE1" w:themeFill="background2"/>
            <w:vAlign w:val="center"/>
          </w:tcPr>
          <w:p w:rsidR="00337552" w:rsidRPr="00337552" w:rsidRDefault="00337552" w:rsidP="00337552">
            <w:pPr>
              <w:widowControl w:val="0"/>
              <w:tabs>
                <w:tab w:val="left" w:pos="971"/>
              </w:tabs>
              <w:spacing w:after="0" w:line="240" w:lineRule="auto"/>
              <w:jc w:val="both"/>
              <w:rPr>
                <w:rFonts w:eastAsia="Times New Roman" w:cs="Times New Roman"/>
                <w:sz w:val="24"/>
                <w:szCs w:val="24"/>
                <w:lang w:eastAsia="ru-RU"/>
              </w:rPr>
            </w:pPr>
            <w:proofErr w:type="gramStart"/>
            <w:r w:rsidRPr="00337552">
              <w:rPr>
                <w:rFonts w:eastAsia="Times New Roman" w:cs="Times New Roman"/>
                <w:sz w:val="24"/>
                <w:szCs w:val="24"/>
                <w:lang w:eastAsia="ru-RU"/>
              </w:rPr>
              <w:lastRenderedPageBreak/>
              <w:t>Признана</w:t>
            </w:r>
            <w:proofErr w:type="gramEnd"/>
            <w:r w:rsidRPr="00337552">
              <w:rPr>
                <w:rFonts w:eastAsia="Times New Roman" w:cs="Times New Roman"/>
                <w:sz w:val="24"/>
                <w:szCs w:val="24"/>
                <w:lang w:eastAsia="ru-RU"/>
              </w:rPr>
              <w:t xml:space="preserve"> необоснованной</w:t>
            </w:r>
          </w:p>
          <w:p w:rsidR="004C0935" w:rsidRDefault="00337552" w:rsidP="00337552">
            <w:pPr>
              <w:widowControl w:val="0"/>
              <w:tabs>
                <w:tab w:val="left" w:pos="971"/>
              </w:tabs>
              <w:spacing w:after="0" w:line="240" w:lineRule="auto"/>
              <w:jc w:val="both"/>
              <w:rPr>
                <w:rFonts w:eastAsia="Times New Roman" w:cs="Times New Roman"/>
                <w:sz w:val="24"/>
                <w:szCs w:val="24"/>
                <w:lang w:eastAsia="ru-RU"/>
              </w:rPr>
            </w:pPr>
            <w:r w:rsidRPr="00337552">
              <w:rPr>
                <w:rFonts w:eastAsia="Times New Roman" w:cs="Times New Roman"/>
                <w:sz w:val="24"/>
                <w:szCs w:val="24"/>
                <w:lang w:eastAsia="ru-RU"/>
              </w:rPr>
              <w:t>Предписание не выдано</w:t>
            </w:r>
          </w:p>
        </w:tc>
      </w:tr>
      <w:tr w:rsidR="00D000C0" w:rsidRPr="0090324A" w:rsidTr="00A93F1B">
        <w:tc>
          <w:tcPr>
            <w:tcW w:w="709" w:type="dxa"/>
            <w:shd w:val="clear" w:color="auto" w:fill="EEECE1" w:themeFill="background2"/>
            <w:vAlign w:val="center"/>
          </w:tcPr>
          <w:p w:rsidR="00D000C0" w:rsidRDefault="00337552" w:rsidP="00074249">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lastRenderedPageBreak/>
              <w:t>7</w:t>
            </w:r>
          </w:p>
        </w:tc>
        <w:tc>
          <w:tcPr>
            <w:tcW w:w="3827" w:type="dxa"/>
            <w:shd w:val="clear" w:color="auto" w:fill="EEECE1" w:themeFill="background2"/>
            <w:vAlign w:val="center"/>
          </w:tcPr>
          <w:p w:rsidR="00D000C0" w:rsidRPr="0090324A" w:rsidRDefault="00337552" w:rsidP="00074249">
            <w:pPr>
              <w:widowControl w:val="0"/>
              <w:tabs>
                <w:tab w:val="left" w:pos="971"/>
              </w:tabs>
              <w:spacing w:after="0" w:line="240" w:lineRule="auto"/>
              <w:jc w:val="both"/>
              <w:rPr>
                <w:rFonts w:eastAsia="Times New Roman" w:cs="Times New Roman"/>
                <w:sz w:val="24"/>
                <w:szCs w:val="24"/>
                <w:lang w:eastAsia="ru-RU"/>
              </w:rPr>
            </w:pPr>
            <w:r w:rsidRPr="00337552">
              <w:rPr>
                <w:rFonts w:eastAsia="Times New Roman" w:cs="Times New Roman"/>
                <w:sz w:val="24"/>
                <w:szCs w:val="24"/>
                <w:lang w:eastAsia="ru-RU"/>
              </w:rPr>
              <w:t xml:space="preserve">Благоустройство территории в районе пр. Успенский - ул. </w:t>
            </w:r>
            <w:proofErr w:type="gramStart"/>
            <w:r w:rsidRPr="00337552">
              <w:rPr>
                <w:rFonts w:eastAsia="Times New Roman" w:cs="Times New Roman"/>
                <w:sz w:val="24"/>
                <w:szCs w:val="24"/>
                <w:lang w:eastAsia="ru-RU"/>
              </w:rPr>
              <w:t>Октябрьская</w:t>
            </w:r>
            <w:proofErr w:type="gramEnd"/>
            <w:r w:rsidRPr="00337552">
              <w:rPr>
                <w:rFonts w:eastAsia="Times New Roman" w:cs="Times New Roman"/>
                <w:sz w:val="24"/>
                <w:szCs w:val="24"/>
                <w:lang w:eastAsia="ru-RU"/>
              </w:rPr>
              <w:t xml:space="preserve"> - ул. А. Козицына. Сектор III.</w:t>
            </w:r>
          </w:p>
        </w:tc>
        <w:tc>
          <w:tcPr>
            <w:tcW w:w="1276" w:type="dxa"/>
            <w:shd w:val="clear" w:color="auto" w:fill="EEECE1" w:themeFill="background2"/>
            <w:vAlign w:val="center"/>
          </w:tcPr>
          <w:p w:rsidR="00D000C0" w:rsidRDefault="00337552" w:rsidP="00074249">
            <w:pPr>
              <w:widowControl w:val="0"/>
              <w:tabs>
                <w:tab w:val="left" w:pos="971"/>
              </w:tabs>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2835" w:type="dxa"/>
            <w:shd w:val="clear" w:color="auto" w:fill="EEECE1" w:themeFill="background2"/>
            <w:vAlign w:val="center"/>
          </w:tcPr>
          <w:p w:rsidR="00D000C0" w:rsidRPr="0090324A" w:rsidRDefault="00337552" w:rsidP="00074249">
            <w:pPr>
              <w:widowControl w:val="0"/>
              <w:tabs>
                <w:tab w:val="left" w:pos="971"/>
              </w:tabs>
              <w:spacing w:after="0" w:line="240" w:lineRule="auto"/>
              <w:jc w:val="both"/>
              <w:rPr>
                <w:rFonts w:eastAsia="Times New Roman" w:cs="Times New Roman"/>
                <w:sz w:val="24"/>
                <w:szCs w:val="24"/>
                <w:lang w:eastAsia="ru-RU"/>
              </w:rPr>
            </w:pPr>
            <w:r w:rsidRPr="00337552">
              <w:rPr>
                <w:rFonts w:eastAsia="Times New Roman" w:cs="Times New Roman"/>
                <w:sz w:val="24"/>
                <w:szCs w:val="24"/>
                <w:lang w:eastAsia="ru-RU"/>
              </w:rPr>
              <w:t>Заказчиком нарушена часть 8 статьи 32, пункта 8 части 1 статьи 54.3 Закона о контрактной системе</w:t>
            </w:r>
          </w:p>
        </w:tc>
        <w:tc>
          <w:tcPr>
            <w:tcW w:w="1984" w:type="dxa"/>
            <w:shd w:val="clear" w:color="auto" w:fill="EEECE1" w:themeFill="background2"/>
            <w:vAlign w:val="center"/>
          </w:tcPr>
          <w:p w:rsidR="00337552" w:rsidRPr="00337552" w:rsidRDefault="00337552" w:rsidP="00337552">
            <w:pPr>
              <w:widowControl w:val="0"/>
              <w:tabs>
                <w:tab w:val="left" w:pos="971"/>
              </w:tabs>
              <w:spacing w:after="0" w:line="240" w:lineRule="auto"/>
              <w:jc w:val="both"/>
              <w:rPr>
                <w:rFonts w:eastAsia="Times New Roman" w:cs="Times New Roman"/>
                <w:sz w:val="24"/>
                <w:szCs w:val="24"/>
                <w:lang w:eastAsia="ru-RU"/>
              </w:rPr>
            </w:pPr>
            <w:proofErr w:type="gramStart"/>
            <w:r w:rsidRPr="00337552">
              <w:rPr>
                <w:rFonts w:eastAsia="Times New Roman" w:cs="Times New Roman"/>
                <w:sz w:val="24"/>
                <w:szCs w:val="24"/>
                <w:lang w:eastAsia="ru-RU"/>
              </w:rPr>
              <w:t>Признана</w:t>
            </w:r>
            <w:proofErr w:type="gramEnd"/>
            <w:r w:rsidRPr="00337552">
              <w:rPr>
                <w:rFonts w:eastAsia="Times New Roman" w:cs="Times New Roman"/>
                <w:sz w:val="24"/>
                <w:szCs w:val="24"/>
                <w:lang w:eastAsia="ru-RU"/>
              </w:rPr>
              <w:t xml:space="preserve"> необоснованной</w:t>
            </w:r>
          </w:p>
          <w:p w:rsidR="00D000C0" w:rsidRDefault="00337552" w:rsidP="00337552">
            <w:pPr>
              <w:widowControl w:val="0"/>
              <w:tabs>
                <w:tab w:val="left" w:pos="971"/>
              </w:tabs>
              <w:spacing w:after="0" w:line="240" w:lineRule="auto"/>
              <w:jc w:val="both"/>
              <w:rPr>
                <w:rFonts w:eastAsia="Times New Roman" w:cs="Times New Roman"/>
                <w:sz w:val="24"/>
                <w:szCs w:val="24"/>
                <w:lang w:eastAsia="ru-RU"/>
              </w:rPr>
            </w:pPr>
            <w:r w:rsidRPr="00337552">
              <w:rPr>
                <w:rFonts w:eastAsia="Times New Roman" w:cs="Times New Roman"/>
                <w:sz w:val="24"/>
                <w:szCs w:val="24"/>
                <w:lang w:eastAsia="ru-RU"/>
              </w:rPr>
              <w:t>Предписание не выдано</w:t>
            </w:r>
          </w:p>
        </w:tc>
      </w:tr>
      <w:tr w:rsidR="00D000C0" w:rsidRPr="0090324A" w:rsidTr="00A93F1B">
        <w:tc>
          <w:tcPr>
            <w:tcW w:w="709" w:type="dxa"/>
            <w:shd w:val="clear" w:color="auto" w:fill="EEECE1" w:themeFill="background2"/>
            <w:vAlign w:val="center"/>
          </w:tcPr>
          <w:p w:rsidR="00D000C0" w:rsidRDefault="00337552" w:rsidP="00074249">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8</w:t>
            </w:r>
          </w:p>
        </w:tc>
        <w:tc>
          <w:tcPr>
            <w:tcW w:w="3827" w:type="dxa"/>
            <w:shd w:val="clear" w:color="auto" w:fill="EEECE1" w:themeFill="background2"/>
            <w:vAlign w:val="center"/>
          </w:tcPr>
          <w:p w:rsidR="00D000C0" w:rsidRPr="0090324A" w:rsidRDefault="00337552" w:rsidP="00074249">
            <w:pPr>
              <w:widowControl w:val="0"/>
              <w:tabs>
                <w:tab w:val="left" w:pos="971"/>
              </w:tabs>
              <w:spacing w:after="0" w:line="240" w:lineRule="auto"/>
              <w:jc w:val="both"/>
              <w:rPr>
                <w:rFonts w:eastAsia="Times New Roman" w:cs="Times New Roman"/>
                <w:sz w:val="24"/>
                <w:szCs w:val="24"/>
                <w:lang w:eastAsia="ru-RU"/>
              </w:rPr>
            </w:pPr>
            <w:proofErr w:type="gramStart"/>
            <w:r w:rsidRPr="00337552">
              <w:rPr>
                <w:rFonts w:eastAsia="Times New Roman" w:cs="Times New Roman"/>
                <w:sz w:val="24"/>
                <w:szCs w:val="24"/>
                <w:lang w:eastAsia="ru-RU"/>
              </w:rPr>
              <w:t xml:space="preserve">Ремонт автомобильных дорог общего пользования местного значения в г. Верхняя Пышма, ул. Юбилейная (участок от ул. </w:t>
            </w:r>
            <w:proofErr w:type="spellStart"/>
            <w:r w:rsidRPr="00337552">
              <w:rPr>
                <w:rFonts w:eastAsia="Times New Roman" w:cs="Times New Roman"/>
                <w:sz w:val="24"/>
                <w:szCs w:val="24"/>
                <w:lang w:eastAsia="ru-RU"/>
              </w:rPr>
              <w:t>Кривоусова</w:t>
            </w:r>
            <w:proofErr w:type="spellEnd"/>
            <w:r w:rsidRPr="00337552">
              <w:rPr>
                <w:rFonts w:eastAsia="Times New Roman" w:cs="Times New Roman"/>
                <w:sz w:val="24"/>
                <w:szCs w:val="24"/>
                <w:lang w:eastAsia="ru-RU"/>
              </w:rPr>
              <w:t xml:space="preserve"> до пр.</w:t>
            </w:r>
            <w:proofErr w:type="gramEnd"/>
            <w:r w:rsidRPr="00337552">
              <w:rPr>
                <w:rFonts w:eastAsia="Times New Roman" w:cs="Times New Roman"/>
                <w:sz w:val="24"/>
                <w:szCs w:val="24"/>
                <w:lang w:eastAsia="ru-RU"/>
              </w:rPr>
              <w:t xml:space="preserve"> Успенский), ул. Менделеева (участок от пр. </w:t>
            </w:r>
            <w:proofErr w:type="gramStart"/>
            <w:r w:rsidRPr="00337552">
              <w:rPr>
                <w:rFonts w:eastAsia="Times New Roman" w:cs="Times New Roman"/>
                <w:sz w:val="24"/>
                <w:szCs w:val="24"/>
                <w:lang w:eastAsia="ru-RU"/>
              </w:rPr>
              <w:t xml:space="preserve">Успенского до ул. </w:t>
            </w:r>
            <w:proofErr w:type="spellStart"/>
            <w:r w:rsidRPr="00337552">
              <w:rPr>
                <w:rFonts w:eastAsia="Times New Roman" w:cs="Times New Roman"/>
                <w:sz w:val="24"/>
                <w:szCs w:val="24"/>
                <w:lang w:eastAsia="ru-RU"/>
              </w:rPr>
              <w:t>Кривоусова</w:t>
            </w:r>
            <w:proofErr w:type="spellEnd"/>
            <w:r w:rsidRPr="00337552">
              <w:rPr>
                <w:rFonts w:eastAsia="Times New Roman" w:cs="Times New Roman"/>
                <w:sz w:val="24"/>
                <w:szCs w:val="24"/>
                <w:lang w:eastAsia="ru-RU"/>
              </w:rPr>
              <w:t>)»</w:t>
            </w:r>
            <w:proofErr w:type="gramEnd"/>
          </w:p>
        </w:tc>
        <w:tc>
          <w:tcPr>
            <w:tcW w:w="1276" w:type="dxa"/>
            <w:shd w:val="clear" w:color="auto" w:fill="EEECE1" w:themeFill="background2"/>
            <w:vAlign w:val="center"/>
          </w:tcPr>
          <w:p w:rsidR="00D000C0" w:rsidRDefault="00337552" w:rsidP="00074249">
            <w:pPr>
              <w:widowControl w:val="0"/>
              <w:tabs>
                <w:tab w:val="left" w:pos="971"/>
              </w:tabs>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2835" w:type="dxa"/>
            <w:shd w:val="clear" w:color="auto" w:fill="EEECE1" w:themeFill="background2"/>
            <w:vAlign w:val="center"/>
          </w:tcPr>
          <w:p w:rsidR="00337552" w:rsidRPr="00337552" w:rsidRDefault="00337552" w:rsidP="00337552">
            <w:pPr>
              <w:widowControl w:val="0"/>
              <w:tabs>
                <w:tab w:val="left" w:pos="971"/>
              </w:tabs>
              <w:spacing w:after="0" w:line="240" w:lineRule="auto"/>
              <w:jc w:val="both"/>
              <w:rPr>
                <w:rFonts w:eastAsia="Times New Roman" w:cs="Times New Roman"/>
                <w:sz w:val="24"/>
                <w:szCs w:val="24"/>
                <w:lang w:eastAsia="ru-RU"/>
              </w:rPr>
            </w:pPr>
            <w:r>
              <w:rPr>
                <w:rFonts w:eastAsia="Times New Roman" w:cs="Times New Roman"/>
                <w:sz w:val="24"/>
                <w:szCs w:val="24"/>
                <w:lang w:eastAsia="ru-RU"/>
              </w:rPr>
              <w:t>Н</w:t>
            </w:r>
            <w:r w:rsidRPr="00337552">
              <w:rPr>
                <w:rFonts w:eastAsia="Times New Roman" w:cs="Times New Roman"/>
                <w:sz w:val="24"/>
                <w:szCs w:val="24"/>
                <w:lang w:eastAsia="ru-RU"/>
              </w:rPr>
              <w:t>арушена процедура подведения итогов</w:t>
            </w:r>
          </w:p>
          <w:p w:rsidR="00337552" w:rsidRPr="00337552" w:rsidRDefault="00337552" w:rsidP="00337552">
            <w:pPr>
              <w:widowControl w:val="0"/>
              <w:tabs>
                <w:tab w:val="left" w:pos="971"/>
              </w:tabs>
              <w:spacing w:after="0" w:line="240" w:lineRule="auto"/>
              <w:jc w:val="both"/>
              <w:rPr>
                <w:rFonts w:eastAsia="Times New Roman" w:cs="Times New Roman"/>
                <w:sz w:val="24"/>
                <w:szCs w:val="24"/>
                <w:lang w:eastAsia="ru-RU"/>
              </w:rPr>
            </w:pPr>
            <w:r w:rsidRPr="00337552">
              <w:rPr>
                <w:rFonts w:eastAsia="Times New Roman" w:cs="Times New Roman"/>
                <w:sz w:val="24"/>
                <w:szCs w:val="24"/>
                <w:lang w:eastAsia="ru-RU"/>
              </w:rPr>
              <w:t>открытого конкурса в электронной форме, что выразилось в применении при подсчете баллов участников</w:t>
            </w:r>
          </w:p>
          <w:p w:rsidR="00337552" w:rsidRPr="00337552" w:rsidRDefault="00337552" w:rsidP="00337552">
            <w:pPr>
              <w:widowControl w:val="0"/>
              <w:tabs>
                <w:tab w:val="left" w:pos="971"/>
              </w:tabs>
              <w:spacing w:after="0" w:line="240" w:lineRule="auto"/>
              <w:jc w:val="both"/>
              <w:rPr>
                <w:rFonts w:eastAsia="Times New Roman" w:cs="Times New Roman"/>
                <w:sz w:val="24"/>
                <w:szCs w:val="24"/>
                <w:lang w:eastAsia="ru-RU"/>
              </w:rPr>
            </w:pPr>
            <w:r w:rsidRPr="00337552">
              <w:rPr>
                <w:rFonts w:eastAsia="Times New Roman" w:cs="Times New Roman"/>
                <w:sz w:val="24"/>
                <w:szCs w:val="24"/>
                <w:lang w:eastAsia="ru-RU"/>
              </w:rPr>
              <w:t>закупки по детализирующему показателю «общее количество исполненных участником закупки договоров»</w:t>
            </w:r>
          </w:p>
          <w:p w:rsidR="00D000C0" w:rsidRPr="0090324A" w:rsidRDefault="00337552" w:rsidP="00337552">
            <w:pPr>
              <w:widowControl w:val="0"/>
              <w:tabs>
                <w:tab w:val="left" w:pos="971"/>
              </w:tabs>
              <w:spacing w:after="0" w:line="240" w:lineRule="auto"/>
              <w:jc w:val="both"/>
              <w:rPr>
                <w:rFonts w:eastAsia="Times New Roman" w:cs="Times New Roman"/>
                <w:sz w:val="24"/>
                <w:szCs w:val="24"/>
                <w:lang w:eastAsia="ru-RU"/>
              </w:rPr>
            </w:pPr>
            <w:r w:rsidRPr="00337552">
              <w:rPr>
                <w:rFonts w:eastAsia="Times New Roman" w:cs="Times New Roman"/>
                <w:sz w:val="24"/>
                <w:szCs w:val="24"/>
                <w:lang w:eastAsia="ru-RU"/>
              </w:rPr>
              <w:t>формулы, не предусмотренной положениями извещения.</w:t>
            </w:r>
          </w:p>
        </w:tc>
        <w:tc>
          <w:tcPr>
            <w:tcW w:w="1984" w:type="dxa"/>
            <w:shd w:val="clear" w:color="auto" w:fill="EEECE1" w:themeFill="background2"/>
            <w:vAlign w:val="center"/>
          </w:tcPr>
          <w:p w:rsidR="00337552" w:rsidRPr="00337552" w:rsidRDefault="00337552" w:rsidP="00337552">
            <w:pPr>
              <w:widowControl w:val="0"/>
              <w:tabs>
                <w:tab w:val="left" w:pos="971"/>
              </w:tabs>
              <w:spacing w:after="0" w:line="240" w:lineRule="auto"/>
              <w:jc w:val="both"/>
              <w:rPr>
                <w:rFonts w:eastAsia="Times New Roman" w:cs="Times New Roman"/>
                <w:sz w:val="24"/>
                <w:szCs w:val="24"/>
                <w:lang w:eastAsia="ru-RU"/>
              </w:rPr>
            </w:pPr>
            <w:proofErr w:type="gramStart"/>
            <w:r w:rsidRPr="00337552">
              <w:rPr>
                <w:rFonts w:eastAsia="Times New Roman" w:cs="Times New Roman"/>
                <w:sz w:val="24"/>
                <w:szCs w:val="24"/>
                <w:lang w:eastAsia="ru-RU"/>
              </w:rPr>
              <w:t>Признана</w:t>
            </w:r>
            <w:proofErr w:type="gramEnd"/>
            <w:r w:rsidRPr="00337552">
              <w:rPr>
                <w:rFonts w:eastAsia="Times New Roman" w:cs="Times New Roman"/>
                <w:sz w:val="24"/>
                <w:szCs w:val="24"/>
                <w:lang w:eastAsia="ru-RU"/>
              </w:rPr>
              <w:t xml:space="preserve"> обоснованной</w:t>
            </w:r>
          </w:p>
          <w:p w:rsidR="00D000C0" w:rsidRDefault="00337552" w:rsidP="00337552">
            <w:pPr>
              <w:widowControl w:val="0"/>
              <w:tabs>
                <w:tab w:val="left" w:pos="971"/>
              </w:tabs>
              <w:spacing w:after="0" w:line="240" w:lineRule="auto"/>
              <w:jc w:val="both"/>
              <w:rPr>
                <w:rFonts w:eastAsia="Times New Roman" w:cs="Times New Roman"/>
                <w:sz w:val="24"/>
                <w:szCs w:val="24"/>
                <w:lang w:eastAsia="ru-RU"/>
              </w:rPr>
            </w:pPr>
            <w:r w:rsidRPr="00337552">
              <w:rPr>
                <w:rFonts w:eastAsia="Times New Roman" w:cs="Times New Roman"/>
                <w:sz w:val="24"/>
                <w:szCs w:val="24"/>
                <w:lang w:eastAsia="ru-RU"/>
              </w:rPr>
              <w:t>Предписание выдано</w:t>
            </w:r>
          </w:p>
        </w:tc>
      </w:tr>
      <w:tr w:rsidR="00337552" w:rsidRPr="0090324A" w:rsidTr="00A93F1B">
        <w:tc>
          <w:tcPr>
            <w:tcW w:w="709" w:type="dxa"/>
            <w:shd w:val="clear" w:color="auto" w:fill="EEECE1" w:themeFill="background2"/>
            <w:vAlign w:val="center"/>
          </w:tcPr>
          <w:p w:rsidR="00337552" w:rsidRDefault="00337552" w:rsidP="00074249">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9</w:t>
            </w:r>
          </w:p>
        </w:tc>
        <w:tc>
          <w:tcPr>
            <w:tcW w:w="3827" w:type="dxa"/>
            <w:shd w:val="clear" w:color="auto" w:fill="EEECE1" w:themeFill="background2"/>
            <w:vAlign w:val="center"/>
          </w:tcPr>
          <w:p w:rsidR="00337552" w:rsidRPr="0090324A" w:rsidRDefault="00613BD8" w:rsidP="00074249">
            <w:pPr>
              <w:widowControl w:val="0"/>
              <w:tabs>
                <w:tab w:val="left" w:pos="971"/>
              </w:tabs>
              <w:spacing w:after="0" w:line="240" w:lineRule="auto"/>
              <w:jc w:val="both"/>
              <w:rPr>
                <w:rFonts w:eastAsia="Times New Roman" w:cs="Times New Roman"/>
                <w:sz w:val="24"/>
                <w:szCs w:val="24"/>
                <w:lang w:eastAsia="ru-RU"/>
              </w:rPr>
            </w:pPr>
            <w:proofErr w:type="gramStart"/>
            <w:r w:rsidRPr="00613BD8">
              <w:rPr>
                <w:rFonts w:eastAsia="Times New Roman" w:cs="Times New Roman"/>
                <w:sz w:val="24"/>
                <w:szCs w:val="24"/>
                <w:lang w:eastAsia="ru-RU"/>
              </w:rPr>
              <w:t>Ремонт автомобильных дорог общего пользования местного значения в г. Верхняя Пышма, ул. Бажова, ул. Калинина, проезд от ул. Лермонтова до ул. Мичурина, проезд от ул. Лесная до ул. Центральная с примыканием ул. Луговая</w:t>
            </w:r>
            <w:proofErr w:type="gramEnd"/>
          </w:p>
        </w:tc>
        <w:tc>
          <w:tcPr>
            <w:tcW w:w="1276" w:type="dxa"/>
            <w:shd w:val="clear" w:color="auto" w:fill="EEECE1" w:themeFill="background2"/>
            <w:vAlign w:val="center"/>
          </w:tcPr>
          <w:p w:rsidR="00337552" w:rsidRDefault="00613BD8" w:rsidP="00074249">
            <w:pPr>
              <w:widowControl w:val="0"/>
              <w:tabs>
                <w:tab w:val="left" w:pos="971"/>
              </w:tabs>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2835" w:type="dxa"/>
            <w:shd w:val="clear" w:color="auto" w:fill="EEECE1" w:themeFill="background2"/>
            <w:vAlign w:val="center"/>
          </w:tcPr>
          <w:p w:rsidR="00337552" w:rsidRPr="0090324A" w:rsidRDefault="009D1B36" w:rsidP="009D1B36">
            <w:pPr>
              <w:widowControl w:val="0"/>
              <w:tabs>
                <w:tab w:val="left" w:pos="971"/>
              </w:tabs>
              <w:spacing w:after="0" w:line="240" w:lineRule="auto"/>
              <w:jc w:val="both"/>
              <w:rPr>
                <w:rFonts w:eastAsia="Times New Roman" w:cs="Times New Roman"/>
                <w:sz w:val="24"/>
                <w:szCs w:val="24"/>
                <w:lang w:eastAsia="ru-RU"/>
              </w:rPr>
            </w:pPr>
            <w:r>
              <w:rPr>
                <w:rFonts w:eastAsia="Times New Roman" w:cs="Times New Roman"/>
                <w:sz w:val="24"/>
                <w:szCs w:val="24"/>
                <w:lang w:eastAsia="ru-RU"/>
              </w:rPr>
              <w:t>З</w:t>
            </w:r>
            <w:r w:rsidRPr="009D1B36">
              <w:rPr>
                <w:rFonts w:eastAsia="Times New Roman" w:cs="Times New Roman"/>
                <w:sz w:val="24"/>
                <w:szCs w:val="24"/>
                <w:lang w:eastAsia="ru-RU"/>
              </w:rPr>
              <w:t>аказчиком при подсчете квалификационных баллов участников нарушен порядок присвоения баллов</w:t>
            </w:r>
          </w:p>
        </w:tc>
        <w:tc>
          <w:tcPr>
            <w:tcW w:w="1984" w:type="dxa"/>
            <w:shd w:val="clear" w:color="auto" w:fill="EEECE1" w:themeFill="background2"/>
            <w:vAlign w:val="center"/>
          </w:tcPr>
          <w:p w:rsidR="00613BD8" w:rsidRPr="00613BD8" w:rsidRDefault="00613BD8" w:rsidP="00613BD8">
            <w:pPr>
              <w:widowControl w:val="0"/>
              <w:tabs>
                <w:tab w:val="left" w:pos="971"/>
              </w:tabs>
              <w:spacing w:after="0" w:line="240" w:lineRule="auto"/>
              <w:jc w:val="both"/>
              <w:rPr>
                <w:rFonts w:eastAsia="Times New Roman" w:cs="Times New Roman"/>
                <w:sz w:val="24"/>
                <w:szCs w:val="24"/>
                <w:lang w:eastAsia="ru-RU"/>
              </w:rPr>
            </w:pPr>
            <w:proofErr w:type="gramStart"/>
            <w:r w:rsidRPr="00613BD8">
              <w:rPr>
                <w:rFonts w:eastAsia="Times New Roman" w:cs="Times New Roman"/>
                <w:sz w:val="24"/>
                <w:szCs w:val="24"/>
                <w:lang w:eastAsia="ru-RU"/>
              </w:rPr>
              <w:t>Признана</w:t>
            </w:r>
            <w:proofErr w:type="gramEnd"/>
            <w:r w:rsidRPr="00613BD8">
              <w:rPr>
                <w:rFonts w:eastAsia="Times New Roman" w:cs="Times New Roman"/>
                <w:sz w:val="24"/>
                <w:szCs w:val="24"/>
                <w:lang w:eastAsia="ru-RU"/>
              </w:rPr>
              <w:t xml:space="preserve"> обоснованной</w:t>
            </w:r>
          </w:p>
          <w:p w:rsidR="00337552" w:rsidRDefault="00613BD8" w:rsidP="00613BD8">
            <w:pPr>
              <w:widowControl w:val="0"/>
              <w:tabs>
                <w:tab w:val="left" w:pos="971"/>
              </w:tabs>
              <w:spacing w:after="0" w:line="240" w:lineRule="auto"/>
              <w:jc w:val="both"/>
              <w:rPr>
                <w:rFonts w:eastAsia="Times New Roman" w:cs="Times New Roman"/>
                <w:sz w:val="24"/>
                <w:szCs w:val="24"/>
                <w:lang w:eastAsia="ru-RU"/>
              </w:rPr>
            </w:pPr>
            <w:r w:rsidRPr="00613BD8">
              <w:rPr>
                <w:rFonts w:eastAsia="Times New Roman" w:cs="Times New Roman"/>
                <w:sz w:val="24"/>
                <w:szCs w:val="24"/>
                <w:lang w:eastAsia="ru-RU"/>
              </w:rPr>
              <w:t>Предписание выдано</w:t>
            </w:r>
          </w:p>
        </w:tc>
      </w:tr>
      <w:tr w:rsidR="00337552" w:rsidRPr="0090324A" w:rsidTr="00A93F1B">
        <w:tc>
          <w:tcPr>
            <w:tcW w:w="709" w:type="dxa"/>
            <w:shd w:val="clear" w:color="auto" w:fill="EEECE1" w:themeFill="background2"/>
            <w:vAlign w:val="center"/>
          </w:tcPr>
          <w:p w:rsidR="00337552" w:rsidRDefault="006B7AF0" w:rsidP="00074249">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10</w:t>
            </w:r>
          </w:p>
        </w:tc>
        <w:tc>
          <w:tcPr>
            <w:tcW w:w="3827" w:type="dxa"/>
            <w:shd w:val="clear" w:color="auto" w:fill="EEECE1" w:themeFill="background2"/>
            <w:vAlign w:val="center"/>
          </w:tcPr>
          <w:p w:rsidR="00337552" w:rsidRPr="0090324A" w:rsidRDefault="006B7AF0" w:rsidP="00074249">
            <w:pPr>
              <w:widowControl w:val="0"/>
              <w:tabs>
                <w:tab w:val="left" w:pos="971"/>
              </w:tabs>
              <w:spacing w:after="0" w:line="240" w:lineRule="auto"/>
              <w:jc w:val="both"/>
              <w:rPr>
                <w:rFonts w:eastAsia="Times New Roman" w:cs="Times New Roman"/>
                <w:sz w:val="24"/>
                <w:szCs w:val="24"/>
                <w:lang w:eastAsia="ru-RU"/>
              </w:rPr>
            </w:pPr>
            <w:r w:rsidRPr="006B7AF0">
              <w:rPr>
                <w:rFonts w:eastAsia="Times New Roman" w:cs="Times New Roman"/>
                <w:sz w:val="24"/>
                <w:szCs w:val="24"/>
                <w:lang w:eastAsia="ru-RU"/>
              </w:rPr>
              <w:t>Содержание полигона ТКО в районе пос. Красный</w:t>
            </w:r>
          </w:p>
        </w:tc>
        <w:tc>
          <w:tcPr>
            <w:tcW w:w="1276" w:type="dxa"/>
            <w:shd w:val="clear" w:color="auto" w:fill="EEECE1" w:themeFill="background2"/>
            <w:vAlign w:val="center"/>
          </w:tcPr>
          <w:p w:rsidR="00337552" w:rsidRDefault="006B7AF0" w:rsidP="00074249">
            <w:pPr>
              <w:widowControl w:val="0"/>
              <w:tabs>
                <w:tab w:val="left" w:pos="971"/>
              </w:tabs>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2835" w:type="dxa"/>
            <w:shd w:val="clear" w:color="auto" w:fill="EEECE1" w:themeFill="background2"/>
            <w:vAlign w:val="center"/>
          </w:tcPr>
          <w:p w:rsidR="00337552" w:rsidRPr="0090324A" w:rsidRDefault="006B7AF0" w:rsidP="00074249">
            <w:pPr>
              <w:widowControl w:val="0"/>
              <w:tabs>
                <w:tab w:val="left" w:pos="971"/>
              </w:tabs>
              <w:spacing w:after="0" w:line="240" w:lineRule="auto"/>
              <w:jc w:val="both"/>
              <w:rPr>
                <w:rFonts w:eastAsia="Times New Roman" w:cs="Times New Roman"/>
                <w:sz w:val="24"/>
                <w:szCs w:val="24"/>
                <w:lang w:eastAsia="ru-RU"/>
              </w:rPr>
            </w:pPr>
            <w:r w:rsidRPr="006B7AF0">
              <w:rPr>
                <w:rFonts w:eastAsia="Times New Roman" w:cs="Times New Roman"/>
                <w:sz w:val="24"/>
                <w:szCs w:val="24"/>
                <w:lang w:eastAsia="ru-RU"/>
              </w:rPr>
              <w:t xml:space="preserve">Заказчик незаконно указал требование для вида работ, выполняемых в составе лицензируемого вида деятельности: транспортирование отходов I-IV классов опасности (вместо IV классов) для полигона ТКО в районе </w:t>
            </w:r>
            <w:proofErr w:type="spellStart"/>
            <w:r w:rsidRPr="006B7AF0">
              <w:rPr>
                <w:rFonts w:eastAsia="Times New Roman" w:cs="Times New Roman"/>
                <w:sz w:val="24"/>
                <w:szCs w:val="24"/>
                <w:lang w:eastAsia="ru-RU"/>
              </w:rPr>
              <w:t>п</w:t>
            </w:r>
            <w:proofErr w:type="gramStart"/>
            <w:r w:rsidRPr="006B7AF0">
              <w:rPr>
                <w:rFonts w:eastAsia="Times New Roman" w:cs="Times New Roman"/>
                <w:sz w:val="24"/>
                <w:szCs w:val="24"/>
                <w:lang w:eastAsia="ru-RU"/>
              </w:rPr>
              <w:t>.К</w:t>
            </w:r>
            <w:proofErr w:type="gramEnd"/>
            <w:r w:rsidRPr="006B7AF0">
              <w:rPr>
                <w:rFonts w:eastAsia="Times New Roman" w:cs="Times New Roman"/>
                <w:sz w:val="24"/>
                <w:szCs w:val="24"/>
                <w:lang w:eastAsia="ru-RU"/>
              </w:rPr>
              <w:t>расный</w:t>
            </w:r>
            <w:proofErr w:type="spellEnd"/>
            <w:r w:rsidRPr="006B7AF0">
              <w:rPr>
                <w:rFonts w:eastAsia="Times New Roman" w:cs="Times New Roman"/>
                <w:sz w:val="24"/>
                <w:szCs w:val="24"/>
                <w:lang w:eastAsia="ru-RU"/>
              </w:rPr>
              <w:t>, что послужило причиной отклонения исполнителя ООО «МТ» в качестве победителя аукциона.</w:t>
            </w:r>
          </w:p>
        </w:tc>
        <w:tc>
          <w:tcPr>
            <w:tcW w:w="1984" w:type="dxa"/>
            <w:shd w:val="clear" w:color="auto" w:fill="EEECE1" w:themeFill="background2"/>
            <w:vAlign w:val="center"/>
          </w:tcPr>
          <w:p w:rsidR="006B7AF0" w:rsidRPr="006B7AF0" w:rsidRDefault="006B7AF0" w:rsidP="006B7AF0">
            <w:pPr>
              <w:widowControl w:val="0"/>
              <w:tabs>
                <w:tab w:val="left" w:pos="971"/>
              </w:tabs>
              <w:spacing w:after="0" w:line="240" w:lineRule="auto"/>
              <w:jc w:val="both"/>
              <w:rPr>
                <w:rFonts w:eastAsia="Times New Roman" w:cs="Times New Roman"/>
                <w:sz w:val="24"/>
                <w:szCs w:val="24"/>
                <w:lang w:eastAsia="ru-RU"/>
              </w:rPr>
            </w:pPr>
            <w:proofErr w:type="gramStart"/>
            <w:r w:rsidRPr="006B7AF0">
              <w:rPr>
                <w:rFonts w:eastAsia="Times New Roman" w:cs="Times New Roman"/>
                <w:sz w:val="24"/>
                <w:szCs w:val="24"/>
                <w:lang w:eastAsia="ru-RU"/>
              </w:rPr>
              <w:t>Признана</w:t>
            </w:r>
            <w:proofErr w:type="gramEnd"/>
            <w:r w:rsidRPr="006B7AF0">
              <w:rPr>
                <w:rFonts w:eastAsia="Times New Roman" w:cs="Times New Roman"/>
                <w:sz w:val="24"/>
                <w:szCs w:val="24"/>
                <w:lang w:eastAsia="ru-RU"/>
              </w:rPr>
              <w:t xml:space="preserve"> необоснованной и при проведении внеплановой проверки выявлены нарушения законодательства о контрактной системе</w:t>
            </w:r>
          </w:p>
          <w:p w:rsidR="00337552" w:rsidRDefault="006B7AF0" w:rsidP="006B7AF0">
            <w:pPr>
              <w:widowControl w:val="0"/>
              <w:tabs>
                <w:tab w:val="left" w:pos="971"/>
              </w:tabs>
              <w:spacing w:after="0" w:line="240" w:lineRule="auto"/>
              <w:jc w:val="both"/>
              <w:rPr>
                <w:rFonts w:eastAsia="Times New Roman" w:cs="Times New Roman"/>
                <w:sz w:val="24"/>
                <w:szCs w:val="24"/>
                <w:lang w:eastAsia="ru-RU"/>
              </w:rPr>
            </w:pPr>
            <w:r w:rsidRPr="006B7AF0">
              <w:rPr>
                <w:rFonts w:eastAsia="Times New Roman" w:cs="Times New Roman"/>
                <w:sz w:val="24"/>
                <w:szCs w:val="24"/>
                <w:lang w:eastAsia="ru-RU"/>
              </w:rPr>
              <w:t>Предписание выдано</w:t>
            </w:r>
          </w:p>
        </w:tc>
      </w:tr>
      <w:tr w:rsidR="00A17E86" w:rsidRPr="0090324A" w:rsidTr="00A93F1B">
        <w:tc>
          <w:tcPr>
            <w:tcW w:w="709" w:type="dxa"/>
            <w:shd w:val="clear" w:color="auto" w:fill="EEECE1" w:themeFill="background2"/>
            <w:vAlign w:val="center"/>
          </w:tcPr>
          <w:p w:rsidR="00A17E86" w:rsidRDefault="00843335" w:rsidP="00074249">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lastRenderedPageBreak/>
              <w:t>11</w:t>
            </w:r>
          </w:p>
        </w:tc>
        <w:tc>
          <w:tcPr>
            <w:tcW w:w="3827" w:type="dxa"/>
            <w:shd w:val="clear" w:color="auto" w:fill="EEECE1" w:themeFill="background2"/>
            <w:vAlign w:val="center"/>
          </w:tcPr>
          <w:p w:rsidR="00A17E86" w:rsidRPr="00A17E86" w:rsidRDefault="00A17E86" w:rsidP="00074249">
            <w:pPr>
              <w:widowControl w:val="0"/>
              <w:tabs>
                <w:tab w:val="left" w:pos="971"/>
              </w:tabs>
              <w:spacing w:after="0" w:line="240" w:lineRule="auto"/>
              <w:jc w:val="both"/>
              <w:rPr>
                <w:rFonts w:eastAsia="Times New Roman" w:cs="Times New Roman"/>
                <w:sz w:val="24"/>
                <w:szCs w:val="24"/>
                <w:lang w:eastAsia="ru-RU"/>
              </w:rPr>
            </w:pPr>
            <w:r w:rsidRPr="00A17E86">
              <w:rPr>
                <w:rFonts w:eastAsia="Times New Roman" w:cs="Times New Roman"/>
                <w:sz w:val="24"/>
                <w:szCs w:val="24"/>
                <w:lang w:eastAsia="ru-RU"/>
              </w:rPr>
              <w:t>Оказание услуг по проведению инвентаризации мест захоронений на кладбищах городского округа Верхняя Пышма и наполнению системы учета программного обеспечения «Геоинформационная система «</w:t>
            </w:r>
            <w:proofErr w:type="spellStart"/>
            <w:r w:rsidRPr="00A17E86">
              <w:rPr>
                <w:rFonts w:eastAsia="Times New Roman" w:cs="Times New Roman"/>
                <w:sz w:val="24"/>
                <w:szCs w:val="24"/>
                <w:lang w:eastAsia="ru-RU"/>
              </w:rPr>
              <w:t>Сталкер</w:t>
            </w:r>
            <w:proofErr w:type="spellEnd"/>
            <w:r w:rsidRPr="00A17E86">
              <w:rPr>
                <w:rFonts w:eastAsia="Times New Roman" w:cs="Times New Roman"/>
                <w:sz w:val="24"/>
                <w:szCs w:val="24"/>
                <w:lang w:eastAsia="ru-RU"/>
              </w:rPr>
              <w:t>» (ПО ГИС «</w:t>
            </w:r>
            <w:proofErr w:type="spellStart"/>
            <w:r w:rsidRPr="00A17E86">
              <w:rPr>
                <w:rFonts w:eastAsia="Times New Roman" w:cs="Times New Roman"/>
                <w:sz w:val="24"/>
                <w:szCs w:val="24"/>
                <w:lang w:eastAsia="ru-RU"/>
              </w:rPr>
              <w:t>Сталкер</w:t>
            </w:r>
            <w:proofErr w:type="spellEnd"/>
            <w:r w:rsidRPr="00A17E86">
              <w:rPr>
                <w:rFonts w:eastAsia="Times New Roman" w:cs="Times New Roman"/>
                <w:sz w:val="24"/>
                <w:szCs w:val="24"/>
                <w:lang w:eastAsia="ru-RU"/>
              </w:rPr>
              <w:t>»), установленного у Заказчика, по результатам инвентаризации мест захоронений.</w:t>
            </w:r>
          </w:p>
        </w:tc>
        <w:tc>
          <w:tcPr>
            <w:tcW w:w="1276" w:type="dxa"/>
            <w:shd w:val="clear" w:color="auto" w:fill="EEECE1" w:themeFill="background2"/>
            <w:vAlign w:val="center"/>
          </w:tcPr>
          <w:p w:rsidR="00A17E86" w:rsidRDefault="00A17E86" w:rsidP="00074249">
            <w:pPr>
              <w:widowControl w:val="0"/>
              <w:tabs>
                <w:tab w:val="left" w:pos="971"/>
              </w:tabs>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2835" w:type="dxa"/>
            <w:shd w:val="clear" w:color="auto" w:fill="EEECE1" w:themeFill="background2"/>
            <w:vAlign w:val="center"/>
          </w:tcPr>
          <w:p w:rsidR="00A17E86" w:rsidRPr="00A17E86" w:rsidRDefault="00A17E86" w:rsidP="00A17E86">
            <w:pPr>
              <w:widowControl w:val="0"/>
              <w:tabs>
                <w:tab w:val="left" w:pos="971"/>
              </w:tabs>
              <w:spacing w:after="0" w:line="240" w:lineRule="auto"/>
              <w:jc w:val="both"/>
              <w:rPr>
                <w:rFonts w:eastAsia="Times New Roman" w:cs="Times New Roman"/>
                <w:sz w:val="24"/>
                <w:szCs w:val="24"/>
                <w:lang w:eastAsia="ru-RU"/>
              </w:rPr>
            </w:pPr>
            <w:r w:rsidRPr="00A17E86">
              <w:rPr>
                <w:rFonts w:eastAsia="Times New Roman" w:cs="Times New Roman"/>
                <w:sz w:val="24"/>
                <w:szCs w:val="24"/>
                <w:lang w:eastAsia="ru-RU"/>
              </w:rPr>
              <w:t>Жалоба на действия заказчика</w:t>
            </w:r>
            <w:r>
              <w:rPr>
                <w:rFonts w:eastAsia="Times New Roman" w:cs="Times New Roman"/>
                <w:sz w:val="24"/>
                <w:szCs w:val="24"/>
                <w:lang w:eastAsia="ru-RU"/>
              </w:rPr>
              <w:t xml:space="preserve"> – указание в документации на конкретное программное обеспечение исключает привлекать иные организации и ИП, оказывающие аналогичные услуги. </w:t>
            </w:r>
          </w:p>
        </w:tc>
        <w:tc>
          <w:tcPr>
            <w:tcW w:w="1984" w:type="dxa"/>
            <w:shd w:val="clear" w:color="auto" w:fill="EEECE1" w:themeFill="background2"/>
            <w:vAlign w:val="center"/>
          </w:tcPr>
          <w:p w:rsidR="00A17E86" w:rsidRPr="00A17E86" w:rsidRDefault="00A17E86" w:rsidP="00A17E86">
            <w:pPr>
              <w:widowControl w:val="0"/>
              <w:tabs>
                <w:tab w:val="left" w:pos="971"/>
              </w:tabs>
              <w:spacing w:after="0" w:line="240" w:lineRule="auto"/>
              <w:jc w:val="both"/>
              <w:rPr>
                <w:rFonts w:eastAsia="Times New Roman" w:cs="Times New Roman"/>
                <w:sz w:val="24"/>
                <w:szCs w:val="24"/>
                <w:lang w:eastAsia="ru-RU"/>
              </w:rPr>
            </w:pPr>
            <w:proofErr w:type="gramStart"/>
            <w:r w:rsidRPr="00A17E86">
              <w:rPr>
                <w:rFonts w:eastAsia="Times New Roman" w:cs="Times New Roman"/>
                <w:sz w:val="24"/>
                <w:szCs w:val="24"/>
                <w:lang w:eastAsia="ru-RU"/>
              </w:rPr>
              <w:t>Признана</w:t>
            </w:r>
            <w:proofErr w:type="gramEnd"/>
            <w:r w:rsidRPr="00A17E86">
              <w:rPr>
                <w:rFonts w:eastAsia="Times New Roman" w:cs="Times New Roman"/>
                <w:sz w:val="24"/>
                <w:szCs w:val="24"/>
                <w:lang w:eastAsia="ru-RU"/>
              </w:rPr>
              <w:t xml:space="preserve"> необоснованной</w:t>
            </w:r>
          </w:p>
          <w:p w:rsidR="00A17E86" w:rsidRPr="00A17E86" w:rsidRDefault="00A17E86" w:rsidP="00A17E86">
            <w:pPr>
              <w:widowControl w:val="0"/>
              <w:tabs>
                <w:tab w:val="left" w:pos="971"/>
              </w:tabs>
              <w:spacing w:after="0" w:line="240" w:lineRule="auto"/>
              <w:jc w:val="both"/>
              <w:rPr>
                <w:rFonts w:eastAsia="Times New Roman" w:cs="Times New Roman"/>
                <w:sz w:val="24"/>
                <w:szCs w:val="24"/>
                <w:lang w:eastAsia="ru-RU"/>
              </w:rPr>
            </w:pPr>
            <w:r w:rsidRPr="00A17E86">
              <w:rPr>
                <w:rFonts w:eastAsia="Times New Roman" w:cs="Times New Roman"/>
                <w:sz w:val="24"/>
                <w:szCs w:val="24"/>
                <w:lang w:eastAsia="ru-RU"/>
              </w:rPr>
              <w:t>Предписание не выдано</w:t>
            </w:r>
          </w:p>
        </w:tc>
      </w:tr>
    </w:tbl>
    <w:p w:rsidR="008A7389" w:rsidRDefault="008A7389" w:rsidP="007E7683">
      <w:pPr>
        <w:tabs>
          <w:tab w:val="left" w:pos="971"/>
        </w:tabs>
        <w:rPr>
          <w:rFonts w:eastAsia="Times New Roman" w:cs="Times New Roman"/>
          <w:sz w:val="28"/>
          <w:szCs w:val="28"/>
          <w:lang w:eastAsia="ru-RU"/>
        </w:rPr>
      </w:pPr>
    </w:p>
    <w:p w:rsidR="00521F0E" w:rsidRDefault="00521F0E" w:rsidP="001F4E1C">
      <w:pPr>
        <w:widowControl w:val="0"/>
        <w:autoSpaceDE w:val="0"/>
        <w:autoSpaceDN w:val="0"/>
        <w:spacing w:after="0" w:line="36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 ИНФОРМАЦИЯ ПО ОБЯЗАТЕЛЬСТВАМ ПОСТАВЩИКА</w:t>
      </w:r>
    </w:p>
    <w:p w:rsidR="00521F0E" w:rsidRPr="0061588B" w:rsidRDefault="00521F0E" w:rsidP="00521F0E">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1588B">
        <w:rPr>
          <w:rFonts w:ascii="Times New Roman" w:eastAsia="Times New Roman" w:hAnsi="Times New Roman" w:cs="Times New Roman"/>
          <w:sz w:val="28"/>
          <w:szCs w:val="28"/>
          <w:lang w:eastAsia="ru-RU"/>
        </w:rPr>
        <w:t xml:space="preserve">Всего за отчетный период начислено </w:t>
      </w:r>
      <w:r w:rsidR="001C789B" w:rsidRPr="0061588B">
        <w:rPr>
          <w:rFonts w:ascii="Times New Roman" w:eastAsia="Times New Roman" w:hAnsi="Times New Roman" w:cs="Times New Roman"/>
          <w:sz w:val="28"/>
          <w:szCs w:val="28"/>
          <w:lang w:eastAsia="ru-RU"/>
        </w:rPr>
        <w:t>83 933</w:t>
      </w:r>
      <w:r w:rsidRPr="0061588B">
        <w:rPr>
          <w:rFonts w:ascii="Times New Roman" w:eastAsia="Times New Roman" w:hAnsi="Times New Roman" w:cs="Times New Roman"/>
          <w:sz w:val="28"/>
          <w:szCs w:val="28"/>
          <w:lang w:eastAsia="ru-RU"/>
        </w:rPr>
        <w:t xml:space="preserve"> руб. за ненадлежащее исполнение</w:t>
      </w:r>
      <w:r w:rsidR="00577F24" w:rsidRPr="0061588B">
        <w:rPr>
          <w:rFonts w:ascii="Times New Roman" w:eastAsia="Times New Roman" w:hAnsi="Times New Roman" w:cs="Times New Roman"/>
          <w:sz w:val="28"/>
          <w:szCs w:val="28"/>
          <w:lang w:eastAsia="ru-RU"/>
        </w:rPr>
        <w:t xml:space="preserve"> и просрочку поставщиком своих обязательств. </w:t>
      </w:r>
      <w:r w:rsidR="003656C3" w:rsidRPr="0061588B">
        <w:rPr>
          <w:rFonts w:ascii="Times New Roman" w:eastAsia="Times New Roman" w:hAnsi="Times New Roman" w:cs="Times New Roman"/>
          <w:sz w:val="28"/>
          <w:szCs w:val="28"/>
          <w:lang w:eastAsia="ru-RU"/>
        </w:rPr>
        <w:t xml:space="preserve">По состоянию на 1 </w:t>
      </w:r>
      <w:r w:rsidR="00A00E96" w:rsidRPr="0061588B">
        <w:rPr>
          <w:rFonts w:ascii="Times New Roman" w:eastAsia="Times New Roman" w:hAnsi="Times New Roman" w:cs="Times New Roman"/>
          <w:sz w:val="28"/>
          <w:szCs w:val="28"/>
          <w:lang w:eastAsia="ru-RU"/>
        </w:rPr>
        <w:t>октября</w:t>
      </w:r>
      <w:r w:rsidR="003656C3" w:rsidRPr="0061588B">
        <w:rPr>
          <w:rFonts w:ascii="Times New Roman" w:eastAsia="Times New Roman" w:hAnsi="Times New Roman" w:cs="Times New Roman"/>
          <w:sz w:val="28"/>
          <w:szCs w:val="28"/>
          <w:lang w:eastAsia="ru-RU"/>
        </w:rPr>
        <w:t xml:space="preserve"> 2024 года оплачена неустойка в размере </w:t>
      </w:r>
      <w:r w:rsidR="00577F24" w:rsidRPr="0061588B">
        <w:rPr>
          <w:rFonts w:ascii="Times New Roman" w:eastAsia="Times New Roman" w:hAnsi="Times New Roman" w:cs="Times New Roman"/>
          <w:sz w:val="28"/>
          <w:szCs w:val="28"/>
          <w:lang w:eastAsia="ru-RU"/>
        </w:rPr>
        <w:t>4 565,67</w:t>
      </w:r>
      <w:r w:rsidR="003656C3" w:rsidRPr="0061588B">
        <w:rPr>
          <w:rFonts w:ascii="Times New Roman" w:eastAsia="Times New Roman" w:hAnsi="Times New Roman" w:cs="Times New Roman"/>
          <w:sz w:val="28"/>
          <w:szCs w:val="28"/>
          <w:lang w:eastAsia="ru-RU"/>
        </w:rPr>
        <w:t xml:space="preserve"> руб. </w:t>
      </w:r>
    </w:p>
    <w:p w:rsidR="00B27715" w:rsidRPr="00521F0E" w:rsidRDefault="00B27715" w:rsidP="00521F0E">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rsidR="001F4E1C" w:rsidRPr="001F4E1C" w:rsidRDefault="00521F0E" w:rsidP="001F4E1C">
      <w:pPr>
        <w:widowControl w:val="0"/>
        <w:autoSpaceDE w:val="0"/>
        <w:autoSpaceDN w:val="0"/>
        <w:spacing w:after="0" w:line="36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w:t>
      </w:r>
      <w:r w:rsidR="001F4E1C" w:rsidRPr="001F4E1C">
        <w:rPr>
          <w:rFonts w:ascii="Times New Roman" w:eastAsia="Times New Roman" w:hAnsi="Times New Roman" w:cs="Times New Roman"/>
          <w:b/>
          <w:sz w:val="28"/>
          <w:szCs w:val="28"/>
          <w:lang w:eastAsia="ru-RU"/>
        </w:rPr>
        <w:t xml:space="preserve">. </w:t>
      </w:r>
      <w:r w:rsidR="001F4E1C">
        <w:rPr>
          <w:rFonts w:ascii="Times New Roman" w:eastAsia="Times New Roman" w:hAnsi="Times New Roman" w:cs="Times New Roman"/>
          <w:b/>
          <w:sz w:val="28"/>
          <w:szCs w:val="28"/>
          <w:lang w:eastAsia="ru-RU"/>
        </w:rPr>
        <w:t>ПРЕДЛОЖЕНИЯ ЗАКАЗЧИКАМ И ГРБС</w:t>
      </w:r>
    </w:p>
    <w:p w:rsidR="001F4E1C" w:rsidRPr="001F4E1C" w:rsidRDefault="001F4E1C" w:rsidP="001F4E1C">
      <w:pPr>
        <w:widowControl w:val="0"/>
        <w:numPr>
          <w:ilvl w:val="0"/>
          <w:numId w:val="8"/>
        </w:numPr>
        <w:autoSpaceDE w:val="0"/>
        <w:autoSpaceDN w:val="0"/>
        <w:spacing w:after="0" w:line="36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00184FC4">
        <w:rPr>
          <w:rFonts w:ascii="Times New Roman" w:eastAsia="Times New Roman" w:hAnsi="Times New Roman" w:cs="Times New Roman"/>
          <w:sz w:val="28"/>
          <w:szCs w:val="28"/>
          <w:lang w:eastAsia="ru-RU"/>
        </w:rPr>
        <w:t xml:space="preserve">силить </w:t>
      </w:r>
      <w:proofErr w:type="gramStart"/>
      <w:r w:rsidR="00184FC4">
        <w:rPr>
          <w:rFonts w:ascii="Times New Roman" w:eastAsia="Times New Roman" w:hAnsi="Times New Roman" w:cs="Times New Roman"/>
          <w:sz w:val="28"/>
          <w:szCs w:val="28"/>
          <w:lang w:eastAsia="ru-RU"/>
        </w:rPr>
        <w:t xml:space="preserve">контроль </w:t>
      </w:r>
      <w:r w:rsidRPr="001F4E1C">
        <w:rPr>
          <w:rFonts w:ascii="Times New Roman" w:eastAsia="Times New Roman" w:hAnsi="Times New Roman" w:cs="Times New Roman"/>
          <w:sz w:val="28"/>
          <w:szCs w:val="28"/>
          <w:lang w:eastAsia="ru-RU"/>
        </w:rPr>
        <w:t>за</w:t>
      </w:r>
      <w:proofErr w:type="gramEnd"/>
      <w:r w:rsidRPr="001F4E1C">
        <w:rPr>
          <w:rFonts w:ascii="Times New Roman" w:eastAsia="Times New Roman" w:hAnsi="Times New Roman" w:cs="Times New Roman"/>
          <w:sz w:val="28"/>
          <w:szCs w:val="28"/>
          <w:lang w:eastAsia="ru-RU"/>
        </w:rPr>
        <w:t xml:space="preserve"> составлением </w:t>
      </w:r>
      <w:r>
        <w:rPr>
          <w:rFonts w:ascii="Times New Roman" w:eastAsia="Times New Roman" w:hAnsi="Times New Roman" w:cs="Times New Roman"/>
          <w:sz w:val="28"/>
          <w:szCs w:val="28"/>
          <w:lang w:eastAsia="ru-RU"/>
        </w:rPr>
        <w:t>Описания объекта закупки</w:t>
      </w:r>
      <w:r w:rsidRPr="001F4E1C">
        <w:rPr>
          <w:rFonts w:ascii="Times New Roman" w:eastAsia="Times New Roman" w:hAnsi="Times New Roman" w:cs="Times New Roman"/>
          <w:sz w:val="28"/>
          <w:szCs w:val="28"/>
          <w:lang w:eastAsia="ru-RU"/>
        </w:rPr>
        <w:t xml:space="preserve">, </w:t>
      </w:r>
      <w:r w:rsidR="000507AE">
        <w:rPr>
          <w:rFonts w:ascii="Times New Roman" w:eastAsia="Times New Roman" w:hAnsi="Times New Roman" w:cs="Times New Roman"/>
          <w:sz w:val="28"/>
          <w:szCs w:val="28"/>
          <w:lang w:eastAsia="ru-RU"/>
        </w:rPr>
        <w:t xml:space="preserve">при необходимости </w:t>
      </w:r>
      <w:r w:rsidRPr="001F4E1C">
        <w:rPr>
          <w:rFonts w:ascii="Times New Roman" w:eastAsia="Times New Roman" w:hAnsi="Times New Roman" w:cs="Times New Roman"/>
          <w:sz w:val="28"/>
          <w:szCs w:val="28"/>
          <w:lang w:eastAsia="ru-RU"/>
        </w:rPr>
        <w:t>привлекать экспертов.</w:t>
      </w:r>
    </w:p>
    <w:p w:rsidR="001F4E1C" w:rsidRDefault="001F4E1C" w:rsidP="001F4E1C">
      <w:pPr>
        <w:widowControl w:val="0"/>
        <w:numPr>
          <w:ilvl w:val="0"/>
          <w:numId w:val="8"/>
        </w:numPr>
        <w:autoSpaceDE w:val="0"/>
        <w:autoSpaceDN w:val="0"/>
        <w:spacing w:after="0" w:line="36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1F4E1C">
        <w:rPr>
          <w:rFonts w:ascii="Times New Roman" w:eastAsia="Times New Roman" w:hAnsi="Times New Roman" w:cs="Times New Roman"/>
          <w:sz w:val="28"/>
          <w:szCs w:val="28"/>
          <w:lang w:eastAsia="ru-RU"/>
        </w:rPr>
        <w:t>беспечить достоверность данных НМЦК.</w:t>
      </w:r>
    </w:p>
    <w:p w:rsidR="001F4E1C" w:rsidRPr="001F4E1C" w:rsidRDefault="001F4E1C" w:rsidP="001F4E1C">
      <w:pPr>
        <w:widowControl w:val="0"/>
        <w:numPr>
          <w:ilvl w:val="0"/>
          <w:numId w:val="8"/>
        </w:numPr>
        <w:autoSpaceDE w:val="0"/>
        <w:autoSpaceDN w:val="0"/>
        <w:spacing w:after="0" w:line="36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Стремиться к 100 % планированию закупок конкурентными способами</w:t>
      </w:r>
      <w:r w:rsidR="00184FC4">
        <w:rPr>
          <w:rFonts w:ascii="Times New Roman" w:eastAsia="Times New Roman" w:hAnsi="Times New Roman" w:cs="Times New Roman"/>
          <w:sz w:val="28"/>
          <w:szCs w:val="28"/>
          <w:lang w:eastAsia="ru-RU"/>
        </w:rPr>
        <w:t>.</w:t>
      </w:r>
    </w:p>
    <w:p w:rsidR="001F4E1C" w:rsidRDefault="001F4E1C" w:rsidP="001F4E1C">
      <w:pPr>
        <w:numPr>
          <w:ilvl w:val="0"/>
          <w:numId w:val="9"/>
        </w:numPr>
        <w:spacing w:after="0" w:line="360" w:lineRule="auto"/>
        <w:ind w:left="0" w:firstLine="0"/>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ГРБС усилить </w:t>
      </w:r>
      <w:proofErr w:type="gramStart"/>
      <w:r>
        <w:rPr>
          <w:rFonts w:ascii="Times New Roman" w:eastAsia="Calibri" w:hAnsi="Times New Roman" w:cs="Times New Roman"/>
          <w:sz w:val="28"/>
          <w:szCs w:val="28"/>
          <w:lang w:eastAsia="ru-RU"/>
        </w:rPr>
        <w:t>контроль за</w:t>
      </w:r>
      <w:proofErr w:type="gramEnd"/>
      <w:r>
        <w:rPr>
          <w:rFonts w:ascii="Times New Roman" w:eastAsia="Calibri" w:hAnsi="Times New Roman" w:cs="Times New Roman"/>
          <w:sz w:val="28"/>
          <w:szCs w:val="28"/>
          <w:lang w:eastAsia="ru-RU"/>
        </w:rPr>
        <w:t xml:space="preserve"> планированием закупок и исполнением контрактов</w:t>
      </w:r>
      <w:r w:rsidR="00184FC4">
        <w:rPr>
          <w:rFonts w:ascii="Times New Roman" w:eastAsia="Calibri" w:hAnsi="Times New Roman" w:cs="Times New Roman"/>
          <w:sz w:val="28"/>
          <w:szCs w:val="28"/>
          <w:lang w:eastAsia="ru-RU"/>
        </w:rPr>
        <w:t>.</w:t>
      </w:r>
      <w:r w:rsidRPr="001F4E1C">
        <w:rPr>
          <w:rFonts w:ascii="Times New Roman" w:eastAsia="Calibri" w:hAnsi="Times New Roman" w:cs="Times New Roman"/>
          <w:sz w:val="28"/>
          <w:szCs w:val="28"/>
          <w:lang w:eastAsia="ru-RU"/>
        </w:rPr>
        <w:t xml:space="preserve"> </w:t>
      </w:r>
    </w:p>
    <w:p w:rsidR="009E6C96" w:rsidRDefault="009E6C96" w:rsidP="00D1581D">
      <w:pPr>
        <w:spacing w:after="0" w:line="360" w:lineRule="auto"/>
        <w:contextualSpacing/>
        <w:jc w:val="both"/>
        <w:rPr>
          <w:rFonts w:ascii="Times New Roman" w:eastAsia="Calibri" w:hAnsi="Times New Roman" w:cs="Times New Roman"/>
          <w:sz w:val="28"/>
          <w:szCs w:val="28"/>
          <w:lang w:eastAsia="ru-RU"/>
        </w:rPr>
      </w:pPr>
    </w:p>
    <w:p w:rsidR="00181BBB" w:rsidRDefault="00181BBB" w:rsidP="00D1581D">
      <w:pPr>
        <w:spacing w:after="0" w:line="360" w:lineRule="auto"/>
        <w:contextualSpacing/>
        <w:jc w:val="both"/>
        <w:rPr>
          <w:rFonts w:ascii="Times New Roman" w:eastAsia="Calibri" w:hAnsi="Times New Roman" w:cs="Times New Roman"/>
          <w:sz w:val="28"/>
          <w:szCs w:val="28"/>
          <w:lang w:eastAsia="ru-RU"/>
        </w:rPr>
      </w:pPr>
    </w:p>
    <w:sectPr w:rsidR="00181BBB" w:rsidSect="0098660D">
      <w:headerReference w:type="default" r:id="rId16"/>
      <w:pgSz w:w="11906" w:h="16838"/>
      <w:pgMar w:top="567" w:right="282" w:bottom="567" w:left="426" w:header="709" w:footer="709" w:gutter="0"/>
      <w:cols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822" w:rsidRDefault="002C6822" w:rsidP="00CA7742">
      <w:pPr>
        <w:spacing w:after="0" w:line="240" w:lineRule="auto"/>
      </w:pPr>
      <w:r>
        <w:separator/>
      </w:r>
    </w:p>
  </w:endnote>
  <w:endnote w:type="continuationSeparator" w:id="0">
    <w:p w:rsidR="002C6822" w:rsidRDefault="002C6822" w:rsidP="00CA7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Lohit Hindi">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822" w:rsidRDefault="002C6822" w:rsidP="00CA7742">
      <w:pPr>
        <w:spacing w:after="0" w:line="240" w:lineRule="auto"/>
      </w:pPr>
      <w:r>
        <w:separator/>
      </w:r>
    </w:p>
  </w:footnote>
  <w:footnote w:type="continuationSeparator" w:id="0">
    <w:p w:rsidR="002C6822" w:rsidRDefault="002C6822" w:rsidP="00CA77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4096925"/>
      <w:docPartObj>
        <w:docPartGallery w:val="Page Numbers (Top of Page)"/>
        <w:docPartUnique/>
      </w:docPartObj>
    </w:sdtPr>
    <w:sdtEndPr/>
    <w:sdtContent>
      <w:p w:rsidR="00CA7742" w:rsidRDefault="00CA7742">
        <w:pPr>
          <w:pStyle w:val="af"/>
          <w:jc w:val="center"/>
        </w:pPr>
        <w:r w:rsidRPr="00CA7742">
          <w:rPr>
            <w:sz w:val="24"/>
            <w:szCs w:val="24"/>
          </w:rPr>
          <w:fldChar w:fldCharType="begin"/>
        </w:r>
        <w:r w:rsidRPr="00CA7742">
          <w:rPr>
            <w:sz w:val="24"/>
            <w:szCs w:val="24"/>
          </w:rPr>
          <w:instrText>PAGE   \* MERGEFORMAT</w:instrText>
        </w:r>
        <w:r w:rsidRPr="00CA7742">
          <w:rPr>
            <w:sz w:val="24"/>
            <w:szCs w:val="24"/>
          </w:rPr>
          <w:fldChar w:fldCharType="separate"/>
        </w:r>
        <w:r w:rsidR="00843335">
          <w:rPr>
            <w:noProof/>
            <w:sz w:val="24"/>
            <w:szCs w:val="24"/>
          </w:rPr>
          <w:t>13</w:t>
        </w:r>
        <w:r w:rsidRPr="00CA7742">
          <w:rPr>
            <w:sz w:val="24"/>
            <w:szCs w:val="24"/>
          </w:rPr>
          <w:fldChar w:fldCharType="end"/>
        </w:r>
      </w:p>
    </w:sdtContent>
  </w:sdt>
  <w:p w:rsidR="00CA7742" w:rsidRDefault="00CA7742">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pStyle w:val="2"/>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1">
    <w:nsid w:val="030470EA"/>
    <w:multiLevelType w:val="hybridMultilevel"/>
    <w:tmpl w:val="7332A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D71739"/>
    <w:multiLevelType w:val="hybridMultilevel"/>
    <w:tmpl w:val="F7760BC2"/>
    <w:lvl w:ilvl="0" w:tplc="090689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B7D5834"/>
    <w:multiLevelType w:val="hybridMultilevel"/>
    <w:tmpl w:val="4794665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1"/>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92C"/>
    <w:rsid w:val="0000122F"/>
    <w:rsid w:val="000013C4"/>
    <w:rsid w:val="00002058"/>
    <w:rsid w:val="000039F3"/>
    <w:rsid w:val="00005AC8"/>
    <w:rsid w:val="00005D99"/>
    <w:rsid w:val="00005E9D"/>
    <w:rsid w:val="00006784"/>
    <w:rsid w:val="00006B2D"/>
    <w:rsid w:val="00006DD9"/>
    <w:rsid w:val="00007739"/>
    <w:rsid w:val="00012DBE"/>
    <w:rsid w:val="000148D8"/>
    <w:rsid w:val="000211BF"/>
    <w:rsid w:val="00021308"/>
    <w:rsid w:val="00031AF7"/>
    <w:rsid w:val="0003416B"/>
    <w:rsid w:val="00034EC2"/>
    <w:rsid w:val="000403A4"/>
    <w:rsid w:val="00041675"/>
    <w:rsid w:val="000455AE"/>
    <w:rsid w:val="000468DE"/>
    <w:rsid w:val="000507AE"/>
    <w:rsid w:val="0005571D"/>
    <w:rsid w:val="00061157"/>
    <w:rsid w:val="00063248"/>
    <w:rsid w:val="000639EB"/>
    <w:rsid w:val="00064474"/>
    <w:rsid w:val="00064C0C"/>
    <w:rsid w:val="00071014"/>
    <w:rsid w:val="00071487"/>
    <w:rsid w:val="0007208D"/>
    <w:rsid w:val="00074100"/>
    <w:rsid w:val="00074249"/>
    <w:rsid w:val="00075242"/>
    <w:rsid w:val="000752AF"/>
    <w:rsid w:val="00077998"/>
    <w:rsid w:val="0008240E"/>
    <w:rsid w:val="0008257F"/>
    <w:rsid w:val="00082B41"/>
    <w:rsid w:val="00082CD0"/>
    <w:rsid w:val="00082EBB"/>
    <w:rsid w:val="0008481F"/>
    <w:rsid w:val="00084AF4"/>
    <w:rsid w:val="00086C45"/>
    <w:rsid w:val="0008710C"/>
    <w:rsid w:val="00093D86"/>
    <w:rsid w:val="00096015"/>
    <w:rsid w:val="000960CF"/>
    <w:rsid w:val="00096316"/>
    <w:rsid w:val="000A0A6B"/>
    <w:rsid w:val="000A5BAF"/>
    <w:rsid w:val="000B21DD"/>
    <w:rsid w:val="000B3A3F"/>
    <w:rsid w:val="000B49F5"/>
    <w:rsid w:val="000B5601"/>
    <w:rsid w:val="000B5FAD"/>
    <w:rsid w:val="000B63AB"/>
    <w:rsid w:val="000B70E1"/>
    <w:rsid w:val="000B7FEE"/>
    <w:rsid w:val="000C1D64"/>
    <w:rsid w:val="000C2A8C"/>
    <w:rsid w:val="000C3808"/>
    <w:rsid w:val="000C45E3"/>
    <w:rsid w:val="000C66B9"/>
    <w:rsid w:val="000D0051"/>
    <w:rsid w:val="000D206F"/>
    <w:rsid w:val="000D3B15"/>
    <w:rsid w:val="000D456D"/>
    <w:rsid w:val="000D50B6"/>
    <w:rsid w:val="000D6555"/>
    <w:rsid w:val="000D6B42"/>
    <w:rsid w:val="000E370B"/>
    <w:rsid w:val="000E4253"/>
    <w:rsid w:val="000E49D2"/>
    <w:rsid w:val="000F3D17"/>
    <w:rsid w:val="000F5FFA"/>
    <w:rsid w:val="00101125"/>
    <w:rsid w:val="001029D2"/>
    <w:rsid w:val="001029E9"/>
    <w:rsid w:val="00105405"/>
    <w:rsid w:val="001101E1"/>
    <w:rsid w:val="001110B3"/>
    <w:rsid w:val="00111DD6"/>
    <w:rsid w:val="00112AA7"/>
    <w:rsid w:val="0011722E"/>
    <w:rsid w:val="001204EE"/>
    <w:rsid w:val="00120C3F"/>
    <w:rsid w:val="001211C5"/>
    <w:rsid w:val="00121BAA"/>
    <w:rsid w:val="00121CAD"/>
    <w:rsid w:val="00136188"/>
    <w:rsid w:val="00141865"/>
    <w:rsid w:val="00143AA4"/>
    <w:rsid w:val="00145BA1"/>
    <w:rsid w:val="001466DC"/>
    <w:rsid w:val="00150846"/>
    <w:rsid w:val="001513CC"/>
    <w:rsid w:val="0015349E"/>
    <w:rsid w:val="00154497"/>
    <w:rsid w:val="00155E1B"/>
    <w:rsid w:val="00156C5C"/>
    <w:rsid w:val="00156F5A"/>
    <w:rsid w:val="001570C9"/>
    <w:rsid w:val="00157133"/>
    <w:rsid w:val="00157964"/>
    <w:rsid w:val="001602FA"/>
    <w:rsid w:val="0016129F"/>
    <w:rsid w:val="00162937"/>
    <w:rsid w:val="00165F14"/>
    <w:rsid w:val="001728E8"/>
    <w:rsid w:val="001731B8"/>
    <w:rsid w:val="00176BA3"/>
    <w:rsid w:val="00181BBB"/>
    <w:rsid w:val="00183089"/>
    <w:rsid w:val="00184FC4"/>
    <w:rsid w:val="00186BE1"/>
    <w:rsid w:val="00190AE8"/>
    <w:rsid w:val="001953FF"/>
    <w:rsid w:val="00195457"/>
    <w:rsid w:val="001972F9"/>
    <w:rsid w:val="0019775F"/>
    <w:rsid w:val="00197B56"/>
    <w:rsid w:val="00197D73"/>
    <w:rsid w:val="001A08CC"/>
    <w:rsid w:val="001A0F81"/>
    <w:rsid w:val="001A5A03"/>
    <w:rsid w:val="001B0988"/>
    <w:rsid w:val="001B1E19"/>
    <w:rsid w:val="001B3436"/>
    <w:rsid w:val="001B401F"/>
    <w:rsid w:val="001B7869"/>
    <w:rsid w:val="001B78E6"/>
    <w:rsid w:val="001C30FC"/>
    <w:rsid w:val="001C50BA"/>
    <w:rsid w:val="001C540F"/>
    <w:rsid w:val="001C586F"/>
    <w:rsid w:val="001C789B"/>
    <w:rsid w:val="001C7D91"/>
    <w:rsid w:val="001D03B8"/>
    <w:rsid w:val="001D0D68"/>
    <w:rsid w:val="001D0E62"/>
    <w:rsid w:val="001D1903"/>
    <w:rsid w:val="001D3B55"/>
    <w:rsid w:val="001D3BC3"/>
    <w:rsid w:val="001D3FE7"/>
    <w:rsid w:val="001D6391"/>
    <w:rsid w:val="001E0D78"/>
    <w:rsid w:val="001E439F"/>
    <w:rsid w:val="001E65AD"/>
    <w:rsid w:val="001E7AFE"/>
    <w:rsid w:val="001F4CE2"/>
    <w:rsid w:val="001F4E1C"/>
    <w:rsid w:val="00203359"/>
    <w:rsid w:val="00204D0A"/>
    <w:rsid w:val="00205751"/>
    <w:rsid w:val="0020610D"/>
    <w:rsid w:val="0020793D"/>
    <w:rsid w:val="00211997"/>
    <w:rsid w:val="00211A09"/>
    <w:rsid w:val="002128D5"/>
    <w:rsid w:val="00212BBB"/>
    <w:rsid w:val="002135DC"/>
    <w:rsid w:val="002145A5"/>
    <w:rsid w:val="002200AA"/>
    <w:rsid w:val="00220F60"/>
    <w:rsid w:val="00223CA4"/>
    <w:rsid w:val="00223DFA"/>
    <w:rsid w:val="00224C0E"/>
    <w:rsid w:val="0022554D"/>
    <w:rsid w:val="002255CE"/>
    <w:rsid w:val="00231FB1"/>
    <w:rsid w:val="002321BF"/>
    <w:rsid w:val="00232A4C"/>
    <w:rsid w:val="00234619"/>
    <w:rsid w:val="002346CD"/>
    <w:rsid w:val="0023573D"/>
    <w:rsid w:val="00237886"/>
    <w:rsid w:val="002415F0"/>
    <w:rsid w:val="00243F1A"/>
    <w:rsid w:val="002461E7"/>
    <w:rsid w:val="00247201"/>
    <w:rsid w:val="00250361"/>
    <w:rsid w:val="002517EF"/>
    <w:rsid w:val="002541C3"/>
    <w:rsid w:val="00254521"/>
    <w:rsid w:val="00255A6D"/>
    <w:rsid w:val="00255D38"/>
    <w:rsid w:val="00256496"/>
    <w:rsid w:val="002566DE"/>
    <w:rsid w:val="00256D1B"/>
    <w:rsid w:val="002616C7"/>
    <w:rsid w:val="00262DDD"/>
    <w:rsid w:val="00262F92"/>
    <w:rsid w:val="00263843"/>
    <w:rsid w:val="00264EF8"/>
    <w:rsid w:val="0026649F"/>
    <w:rsid w:val="0026655A"/>
    <w:rsid w:val="00267138"/>
    <w:rsid w:val="00271267"/>
    <w:rsid w:val="002729E1"/>
    <w:rsid w:val="00274050"/>
    <w:rsid w:val="00275CA4"/>
    <w:rsid w:val="0027608D"/>
    <w:rsid w:val="00276BBC"/>
    <w:rsid w:val="002819B1"/>
    <w:rsid w:val="00282DE7"/>
    <w:rsid w:val="0028342F"/>
    <w:rsid w:val="00285F08"/>
    <w:rsid w:val="00290853"/>
    <w:rsid w:val="00291456"/>
    <w:rsid w:val="00291FCC"/>
    <w:rsid w:val="002930CD"/>
    <w:rsid w:val="00293A6C"/>
    <w:rsid w:val="00295A7C"/>
    <w:rsid w:val="00295F3E"/>
    <w:rsid w:val="002968E7"/>
    <w:rsid w:val="002A011A"/>
    <w:rsid w:val="002A23A8"/>
    <w:rsid w:val="002A6E02"/>
    <w:rsid w:val="002A7F42"/>
    <w:rsid w:val="002B17A1"/>
    <w:rsid w:val="002B1FAC"/>
    <w:rsid w:val="002B202F"/>
    <w:rsid w:val="002B2304"/>
    <w:rsid w:val="002B7565"/>
    <w:rsid w:val="002C0E41"/>
    <w:rsid w:val="002C1160"/>
    <w:rsid w:val="002C1839"/>
    <w:rsid w:val="002C4AF4"/>
    <w:rsid w:val="002C561C"/>
    <w:rsid w:val="002C62D2"/>
    <w:rsid w:val="002C6822"/>
    <w:rsid w:val="002D0A7D"/>
    <w:rsid w:val="002D0AD6"/>
    <w:rsid w:val="002D15BD"/>
    <w:rsid w:val="002D28D7"/>
    <w:rsid w:val="002D4005"/>
    <w:rsid w:val="002D76D6"/>
    <w:rsid w:val="002D7E6B"/>
    <w:rsid w:val="002E34EF"/>
    <w:rsid w:val="002E3A95"/>
    <w:rsid w:val="002F0762"/>
    <w:rsid w:val="002F4133"/>
    <w:rsid w:val="00302F10"/>
    <w:rsid w:val="0030532A"/>
    <w:rsid w:val="00307F8E"/>
    <w:rsid w:val="00310811"/>
    <w:rsid w:val="00311943"/>
    <w:rsid w:val="00314BB1"/>
    <w:rsid w:val="003151B7"/>
    <w:rsid w:val="00322F2E"/>
    <w:rsid w:val="00325466"/>
    <w:rsid w:val="00325FBC"/>
    <w:rsid w:val="00326DF3"/>
    <w:rsid w:val="00327DF2"/>
    <w:rsid w:val="00330144"/>
    <w:rsid w:val="003306AE"/>
    <w:rsid w:val="00332B8D"/>
    <w:rsid w:val="00333F31"/>
    <w:rsid w:val="00337552"/>
    <w:rsid w:val="00340B38"/>
    <w:rsid w:val="00342798"/>
    <w:rsid w:val="003459DF"/>
    <w:rsid w:val="00346C11"/>
    <w:rsid w:val="00347011"/>
    <w:rsid w:val="0035263E"/>
    <w:rsid w:val="00353822"/>
    <w:rsid w:val="00354998"/>
    <w:rsid w:val="00354D05"/>
    <w:rsid w:val="00355CA7"/>
    <w:rsid w:val="00357F3F"/>
    <w:rsid w:val="003612D8"/>
    <w:rsid w:val="0036188F"/>
    <w:rsid w:val="00362975"/>
    <w:rsid w:val="00362EEF"/>
    <w:rsid w:val="00364643"/>
    <w:rsid w:val="003656C3"/>
    <w:rsid w:val="00365A63"/>
    <w:rsid w:val="003674DA"/>
    <w:rsid w:val="0036792D"/>
    <w:rsid w:val="00373A4A"/>
    <w:rsid w:val="003764D7"/>
    <w:rsid w:val="00376DF1"/>
    <w:rsid w:val="00381A0A"/>
    <w:rsid w:val="003827E8"/>
    <w:rsid w:val="003854D3"/>
    <w:rsid w:val="00385BB5"/>
    <w:rsid w:val="00385C7C"/>
    <w:rsid w:val="0038691B"/>
    <w:rsid w:val="00386D1E"/>
    <w:rsid w:val="0038730D"/>
    <w:rsid w:val="0039423C"/>
    <w:rsid w:val="00395195"/>
    <w:rsid w:val="003A2263"/>
    <w:rsid w:val="003A4238"/>
    <w:rsid w:val="003A5E47"/>
    <w:rsid w:val="003A6508"/>
    <w:rsid w:val="003B0F1F"/>
    <w:rsid w:val="003B1EE8"/>
    <w:rsid w:val="003B45FB"/>
    <w:rsid w:val="003B7D91"/>
    <w:rsid w:val="003C075B"/>
    <w:rsid w:val="003C23ED"/>
    <w:rsid w:val="003C3D58"/>
    <w:rsid w:val="003C7613"/>
    <w:rsid w:val="003C79C1"/>
    <w:rsid w:val="003D12A3"/>
    <w:rsid w:val="003D3CDD"/>
    <w:rsid w:val="003D3F2D"/>
    <w:rsid w:val="003D5779"/>
    <w:rsid w:val="003D5D08"/>
    <w:rsid w:val="003D73B4"/>
    <w:rsid w:val="003D7E2E"/>
    <w:rsid w:val="003E452B"/>
    <w:rsid w:val="003E5165"/>
    <w:rsid w:val="003E5334"/>
    <w:rsid w:val="003E5CDA"/>
    <w:rsid w:val="003E6CFE"/>
    <w:rsid w:val="003E7E3B"/>
    <w:rsid w:val="003F01E3"/>
    <w:rsid w:val="003F0CA7"/>
    <w:rsid w:val="003F1424"/>
    <w:rsid w:val="003F2E12"/>
    <w:rsid w:val="003F3650"/>
    <w:rsid w:val="003F3CBA"/>
    <w:rsid w:val="003F4649"/>
    <w:rsid w:val="003F7920"/>
    <w:rsid w:val="00406A53"/>
    <w:rsid w:val="00407B66"/>
    <w:rsid w:val="00410040"/>
    <w:rsid w:val="004102C8"/>
    <w:rsid w:val="00413798"/>
    <w:rsid w:val="00414751"/>
    <w:rsid w:val="004152F2"/>
    <w:rsid w:val="00417B5D"/>
    <w:rsid w:val="004215F0"/>
    <w:rsid w:val="00423870"/>
    <w:rsid w:val="00431DF7"/>
    <w:rsid w:val="0043272B"/>
    <w:rsid w:val="004332AF"/>
    <w:rsid w:val="00434613"/>
    <w:rsid w:val="0043481D"/>
    <w:rsid w:val="00434BAF"/>
    <w:rsid w:val="0043542E"/>
    <w:rsid w:val="004405C1"/>
    <w:rsid w:val="00446C94"/>
    <w:rsid w:val="0044778A"/>
    <w:rsid w:val="00450895"/>
    <w:rsid w:val="00453C99"/>
    <w:rsid w:val="00454C57"/>
    <w:rsid w:val="00455F3E"/>
    <w:rsid w:val="004568E3"/>
    <w:rsid w:val="00456A21"/>
    <w:rsid w:val="00457BEB"/>
    <w:rsid w:val="00460655"/>
    <w:rsid w:val="0046141E"/>
    <w:rsid w:val="00462937"/>
    <w:rsid w:val="00465758"/>
    <w:rsid w:val="004675CB"/>
    <w:rsid w:val="0047032B"/>
    <w:rsid w:val="00471E14"/>
    <w:rsid w:val="00474AE6"/>
    <w:rsid w:val="00475A56"/>
    <w:rsid w:val="00476232"/>
    <w:rsid w:val="00477A5A"/>
    <w:rsid w:val="004817F5"/>
    <w:rsid w:val="004848DE"/>
    <w:rsid w:val="0048509E"/>
    <w:rsid w:val="0048556F"/>
    <w:rsid w:val="004865D4"/>
    <w:rsid w:val="0049052C"/>
    <w:rsid w:val="0049078C"/>
    <w:rsid w:val="004917D2"/>
    <w:rsid w:val="004967C0"/>
    <w:rsid w:val="004A0368"/>
    <w:rsid w:val="004A422E"/>
    <w:rsid w:val="004A527B"/>
    <w:rsid w:val="004B0176"/>
    <w:rsid w:val="004B0365"/>
    <w:rsid w:val="004B1155"/>
    <w:rsid w:val="004B1267"/>
    <w:rsid w:val="004B162E"/>
    <w:rsid w:val="004B7767"/>
    <w:rsid w:val="004C0935"/>
    <w:rsid w:val="004C15FB"/>
    <w:rsid w:val="004C2D0F"/>
    <w:rsid w:val="004C3346"/>
    <w:rsid w:val="004C5B90"/>
    <w:rsid w:val="004C68D5"/>
    <w:rsid w:val="004D4FD1"/>
    <w:rsid w:val="004E0349"/>
    <w:rsid w:val="004E1EF1"/>
    <w:rsid w:val="004E3B22"/>
    <w:rsid w:val="004E3F40"/>
    <w:rsid w:val="004E3FB7"/>
    <w:rsid w:val="004E4326"/>
    <w:rsid w:val="004E6E87"/>
    <w:rsid w:val="004E73A3"/>
    <w:rsid w:val="004E7DAA"/>
    <w:rsid w:val="004F25AF"/>
    <w:rsid w:val="004F260F"/>
    <w:rsid w:val="004F27E8"/>
    <w:rsid w:val="004F4393"/>
    <w:rsid w:val="004F78A7"/>
    <w:rsid w:val="0050304F"/>
    <w:rsid w:val="005043BB"/>
    <w:rsid w:val="005049CA"/>
    <w:rsid w:val="0050610E"/>
    <w:rsid w:val="00507BF7"/>
    <w:rsid w:val="00510015"/>
    <w:rsid w:val="005133DA"/>
    <w:rsid w:val="00514657"/>
    <w:rsid w:val="00514B72"/>
    <w:rsid w:val="00515E52"/>
    <w:rsid w:val="005174E7"/>
    <w:rsid w:val="00517A21"/>
    <w:rsid w:val="00521F0E"/>
    <w:rsid w:val="00522FF6"/>
    <w:rsid w:val="00527393"/>
    <w:rsid w:val="00534E4B"/>
    <w:rsid w:val="0054066A"/>
    <w:rsid w:val="00541850"/>
    <w:rsid w:val="00542055"/>
    <w:rsid w:val="00542698"/>
    <w:rsid w:val="0055036E"/>
    <w:rsid w:val="005509C3"/>
    <w:rsid w:val="00552955"/>
    <w:rsid w:val="00552BED"/>
    <w:rsid w:val="00553EC9"/>
    <w:rsid w:val="00555C84"/>
    <w:rsid w:val="00556977"/>
    <w:rsid w:val="00556DA7"/>
    <w:rsid w:val="005617FC"/>
    <w:rsid w:val="005618EF"/>
    <w:rsid w:val="0057184D"/>
    <w:rsid w:val="00573F9B"/>
    <w:rsid w:val="00577425"/>
    <w:rsid w:val="00577711"/>
    <w:rsid w:val="00577A1D"/>
    <w:rsid w:val="00577A31"/>
    <w:rsid w:val="00577F24"/>
    <w:rsid w:val="0058605F"/>
    <w:rsid w:val="00587ABC"/>
    <w:rsid w:val="0059020D"/>
    <w:rsid w:val="005906E3"/>
    <w:rsid w:val="00590828"/>
    <w:rsid w:val="00590D21"/>
    <w:rsid w:val="00592780"/>
    <w:rsid w:val="0059444D"/>
    <w:rsid w:val="00596614"/>
    <w:rsid w:val="005A2E65"/>
    <w:rsid w:val="005A6FFE"/>
    <w:rsid w:val="005B026F"/>
    <w:rsid w:val="005B1968"/>
    <w:rsid w:val="005B20D2"/>
    <w:rsid w:val="005B28B3"/>
    <w:rsid w:val="005B41BB"/>
    <w:rsid w:val="005B49D6"/>
    <w:rsid w:val="005B5968"/>
    <w:rsid w:val="005B6D1E"/>
    <w:rsid w:val="005B6D88"/>
    <w:rsid w:val="005B733A"/>
    <w:rsid w:val="005C1B3E"/>
    <w:rsid w:val="005C5299"/>
    <w:rsid w:val="005C58A0"/>
    <w:rsid w:val="005C631E"/>
    <w:rsid w:val="005D22E5"/>
    <w:rsid w:val="005D49B4"/>
    <w:rsid w:val="005D509E"/>
    <w:rsid w:val="005D56F6"/>
    <w:rsid w:val="005D7229"/>
    <w:rsid w:val="005D76B3"/>
    <w:rsid w:val="005D78AB"/>
    <w:rsid w:val="005E0AD5"/>
    <w:rsid w:val="005E5E08"/>
    <w:rsid w:val="005E6A96"/>
    <w:rsid w:val="005E7B8B"/>
    <w:rsid w:val="005F11C7"/>
    <w:rsid w:val="005F2FBE"/>
    <w:rsid w:val="005F390A"/>
    <w:rsid w:val="005F3BBE"/>
    <w:rsid w:val="005F5C61"/>
    <w:rsid w:val="006017AA"/>
    <w:rsid w:val="00602250"/>
    <w:rsid w:val="00604B5E"/>
    <w:rsid w:val="00604DC0"/>
    <w:rsid w:val="00605E54"/>
    <w:rsid w:val="00606223"/>
    <w:rsid w:val="006066D0"/>
    <w:rsid w:val="00607439"/>
    <w:rsid w:val="00611D09"/>
    <w:rsid w:val="00613BD8"/>
    <w:rsid w:val="0061588B"/>
    <w:rsid w:val="00615A6A"/>
    <w:rsid w:val="006162CE"/>
    <w:rsid w:val="00616D4C"/>
    <w:rsid w:val="0062089B"/>
    <w:rsid w:val="00622424"/>
    <w:rsid w:val="00622DA1"/>
    <w:rsid w:val="00625A12"/>
    <w:rsid w:val="0062728F"/>
    <w:rsid w:val="00627444"/>
    <w:rsid w:val="00627655"/>
    <w:rsid w:val="00631613"/>
    <w:rsid w:val="00632919"/>
    <w:rsid w:val="00632CCB"/>
    <w:rsid w:val="006332B5"/>
    <w:rsid w:val="0063611C"/>
    <w:rsid w:val="00637588"/>
    <w:rsid w:val="00640F2E"/>
    <w:rsid w:val="00641202"/>
    <w:rsid w:val="00641229"/>
    <w:rsid w:val="00643B95"/>
    <w:rsid w:val="0064596D"/>
    <w:rsid w:val="00651266"/>
    <w:rsid w:val="00652B1C"/>
    <w:rsid w:val="0065313B"/>
    <w:rsid w:val="006539D7"/>
    <w:rsid w:val="00654218"/>
    <w:rsid w:val="0065752F"/>
    <w:rsid w:val="0065797C"/>
    <w:rsid w:val="00657FAE"/>
    <w:rsid w:val="0066308D"/>
    <w:rsid w:val="006640EB"/>
    <w:rsid w:val="006667F5"/>
    <w:rsid w:val="00666BCF"/>
    <w:rsid w:val="00670147"/>
    <w:rsid w:val="00673D59"/>
    <w:rsid w:val="00674C8C"/>
    <w:rsid w:val="0067521F"/>
    <w:rsid w:val="006752BB"/>
    <w:rsid w:val="00675E47"/>
    <w:rsid w:val="00676B78"/>
    <w:rsid w:val="0068470C"/>
    <w:rsid w:val="006853A8"/>
    <w:rsid w:val="00686C98"/>
    <w:rsid w:val="00693F78"/>
    <w:rsid w:val="00694DDE"/>
    <w:rsid w:val="006A39BB"/>
    <w:rsid w:val="006A70FA"/>
    <w:rsid w:val="006B221E"/>
    <w:rsid w:val="006B75B0"/>
    <w:rsid w:val="006B7AF0"/>
    <w:rsid w:val="006C068A"/>
    <w:rsid w:val="006C59C7"/>
    <w:rsid w:val="006C62EB"/>
    <w:rsid w:val="006C6373"/>
    <w:rsid w:val="006C7AB7"/>
    <w:rsid w:val="006D34E4"/>
    <w:rsid w:val="006D48A1"/>
    <w:rsid w:val="006D5154"/>
    <w:rsid w:val="006D6781"/>
    <w:rsid w:val="006D72F1"/>
    <w:rsid w:val="006D7660"/>
    <w:rsid w:val="006E09CE"/>
    <w:rsid w:val="006E4B69"/>
    <w:rsid w:val="006E4D07"/>
    <w:rsid w:val="006E5D8B"/>
    <w:rsid w:val="006E720B"/>
    <w:rsid w:val="006F0AFD"/>
    <w:rsid w:val="006F1449"/>
    <w:rsid w:val="006F1BAC"/>
    <w:rsid w:val="006F6554"/>
    <w:rsid w:val="00700867"/>
    <w:rsid w:val="00706847"/>
    <w:rsid w:val="00707771"/>
    <w:rsid w:val="00711324"/>
    <w:rsid w:val="0071280C"/>
    <w:rsid w:val="00712A2D"/>
    <w:rsid w:val="007135BC"/>
    <w:rsid w:val="00713902"/>
    <w:rsid w:val="00714086"/>
    <w:rsid w:val="007175F0"/>
    <w:rsid w:val="00717A07"/>
    <w:rsid w:val="0072093F"/>
    <w:rsid w:val="007209D1"/>
    <w:rsid w:val="00722005"/>
    <w:rsid w:val="007232F5"/>
    <w:rsid w:val="007235AC"/>
    <w:rsid w:val="00725A62"/>
    <w:rsid w:val="007275C1"/>
    <w:rsid w:val="0073148E"/>
    <w:rsid w:val="00731AFA"/>
    <w:rsid w:val="00742972"/>
    <w:rsid w:val="0074398F"/>
    <w:rsid w:val="00744301"/>
    <w:rsid w:val="00745370"/>
    <w:rsid w:val="0075001C"/>
    <w:rsid w:val="00751C78"/>
    <w:rsid w:val="00754417"/>
    <w:rsid w:val="0075722B"/>
    <w:rsid w:val="0075745A"/>
    <w:rsid w:val="007600D6"/>
    <w:rsid w:val="00760A56"/>
    <w:rsid w:val="00760E02"/>
    <w:rsid w:val="007634E9"/>
    <w:rsid w:val="00764B36"/>
    <w:rsid w:val="00764D2C"/>
    <w:rsid w:val="00764F78"/>
    <w:rsid w:val="00764F80"/>
    <w:rsid w:val="00765919"/>
    <w:rsid w:val="00770630"/>
    <w:rsid w:val="00771914"/>
    <w:rsid w:val="0077410F"/>
    <w:rsid w:val="007745D7"/>
    <w:rsid w:val="00785D01"/>
    <w:rsid w:val="00786F13"/>
    <w:rsid w:val="00794083"/>
    <w:rsid w:val="007956AB"/>
    <w:rsid w:val="00795703"/>
    <w:rsid w:val="00797CA9"/>
    <w:rsid w:val="00797D08"/>
    <w:rsid w:val="007A1C00"/>
    <w:rsid w:val="007A5935"/>
    <w:rsid w:val="007B3C07"/>
    <w:rsid w:val="007B41DE"/>
    <w:rsid w:val="007B4FE5"/>
    <w:rsid w:val="007B5DB4"/>
    <w:rsid w:val="007B61B0"/>
    <w:rsid w:val="007C2F62"/>
    <w:rsid w:val="007C56EF"/>
    <w:rsid w:val="007D218E"/>
    <w:rsid w:val="007D5428"/>
    <w:rsid w:val="007D56CA"/>
    <w:rsid w:val="007D587C"/>
    <w:rsid w:val="007D5890"/>
    <w:rsid w:val="007D621F"/>
    <w:rsid w:val="007D62CD"/>
    <w:rsid w:val="007E02A5"/>
    <w:rsid w:val="007E0530"/>
    <w:rsid w:val="007E09EC"/>
    <w:rsid w:val="007E11A9"/>
    <w:rsid w:val="007E1416"/>
    <w:rsid w:val="007E25A7"/>
    <w:rsid w:val="007E310F"/>
    <w:rsid w:val="007E5D3E"/>
    <w:rsid w:val="007E69E6"/>
    <w:rsid w:val="007E759C"/>
    <w:rsid w:val="007E7683"/>
    <w:rsid w:val="007F26A5"/>
    <w:rsid w:val="007F2FC2"/>
    <w:rsid w:val="007F465F"/>
    <w:rsid w:val="007F528F"/>
    <w:rsid w:val="007F6569"/>
    <w:rsid w:val="007F68D1"/>
    <w:rsid w:val="007F6B66"/>
    <w:rsid w:val="00801123"/>
    <w:rsid w:val="00801CD0"/>
    <w:rsid w:val="00802CBD"/>
    <w:rsid w:val="00802E9B"/>
    <w:rsid w:val="0080325B"/>
    <w:rsid w:val="00804FA1"/>
    <w:rsid w:val="0080716D"/>
    <w:rsid w:val="008106FE"/>
    <w:rsid w:val="00811669"/>
    <w:rsid w:val="0081337D"/>
    <w:rsid w:val="0081578A"/>
    <w:rsid w:val="00817875"/>
    <w:rsid w:val="008213A6"/>
    <w:rsid w:val="00821747"/>
    <w:rsid w:val="00825006"/>
    <w:rsid w:val="00826B49"/>
    <w:rsid w:val="008278F7"/>
    <w:rsid w:val="00827927"/>
    <w:rsid w:val="008303FF"/>
    <w:rsid w:val="00830A54"/>
    <w:rsid w:val="008319AB"/>
    <w:rsid w:val="00831B50"/>
    <w:rsid w:val="00832BE5"/>
    <w:rsid w:val="00833E87"/>
    <w:rsid w:val="00835AC0"/>
    <w:rsid w:val="0083624A"/>
    <w:rsid w:val="00837922"/>
    <w:rsid w:val="00841917"/>
    <w:rsid w:val="008424EE"/>
    <w:rsid w:val="00842F03"/>
    <w:rsid w:val="00843335"/>
    <w:rsid w:val="00844296"/>
    <w:rsid w:val="00844D23"/>
    <w:rsid w:val="008460DE"/>
    <w:rsid w:val="00846490"/>
    <w:rsid w:val="008479B2"/>
    <w:rsid w:val="00853CDA"/>
    <w:rsid w:val="0086443F"/>
    <w:rsid w:val="00864958"/>
    <w:rsid w:val="00864A9C"/>
    <w:rsid w:val="00864BF1"/>
    <w:rsid w:val="00864DD3"/>
    <w:rsid w:val="008662CC"/>
    <w:rsid w:val="00866DF2"/>
    <w:rsid w:val="00870726"/>
    <w:rsid w:val="00871291"/>
    <w:rsid w:val="00872B09"/>
    <w:rsid w:val="00872B1F"/>
    <w:rsid w:val="00872BD5"/>
    <w:rsid w:val="008805AF"/>
    <w:rsid w:val="008819A7"/>
    <w:rsid w:val="00890E98"/>
    <w:rsid w:val="008949BD"/>
    <w:rsid w:val="008958E9"/>
    <w:rsid w:val="0089640E"/>
    <w:rsid w:val="00896CFC"/>
    <w:rsid w:val="00897A80"/>
    <w:rsid w:val="008A7389"/>
    <w:rsid w:val="008B2027"/>
    <w:rsid w:val="008B40D9"/>
    <w:rsid w:val="008B4199"/>
    <w:rsid w:val="008B65D5"/>
    <w:rsid w:val="008C11B2"/>
    <w:rsid w:val="008C471E"/>
    <w:rsid w:val="008C4E7C"/>
    <w:rsid w:val="008C5752"/>
    <w:rsid w:val="008C5D78"/>
    <w:rsid w:val="008C6086"/>
    <w:rsid w:val="008D344E"/>
    <w:rsid w:val="008D357D"/>
    <w:rsid w:val="008D3ADE"/>
    <w:rsid w:val="008D50F4"/>
    <w:rsid w:val="008D7EDC"/>
    <w:rsid w:val="008E2FE9"/>
    <w:rsid w:val="008E4310"/>
    <w:rsid w:val="008E61D1"/>
    <w:rsid w:val="008F1CF0"/>
    <w:rsid w:val="008F21B8"/>
    <w:rsid w:val="008F4E71"/>
    <w:rsid w:val="008F51FD"/>
    <w:rsid w:val="008F62DD"/>
    <w:rsid w:val="00902500"/>
    <w:rsid w:val="00902CAF"/>
    <w:rsid w:val="0090324A"/>
    <w:rsid w:val="00904187"/>
    <w:rsid w:val="00905720"/>
    <w:rsid w:val="009068D2"/>
    <w:rsid w:val="00907906"/>
    <w:rsid w:val="0091067C"/>
    <w:rsid w:val="009118F9"/>
    <w:rsid w:val="00911DA3"/>
    <w:rsid w:val="00912D60"/>
    <w:rsid w:val="00914E22"/>
    <w:rsid w:val="00916755"/>
    <w:rsid w:val="009219FF"/>
    <w:rsid w:val="009221A7"/>
    <w:rsid w:val="00923D5E"/>
    <w:rsid w:val="00924336"/>
    <w:rsid w:val="00924C33"/>
    <w:rsid w:val="0092511D"/>
    <w:rsid w:val="009268CF"/>
    <w:rsid w:val="00927E7F"/>
    <w:rsid w:val="00931A2B"/>
    <w:rsid w:val="00932E30"/>
    <w:rsid w:val="0093564A"/>
    <w:rsid w:val="009375A6"/>
    <w:rsid w:val="00943B30"/>
    <w:rsid w:val="00944B5C"/>
    <w:rsid w:val="009461B9"/>
    <w:rsid w:val="00946D3B"/>
    <w:rsid w:val="00946F24"/>
    <w:rsid w:val="009500A9"/>
    <w:rsid w:val="00950E1F"/>
    <w:rsid w:val="009519C0"/>
    <w:rsid w:val="00952B5E"/>
    <w:rsid w:val="0095301C"/>
    <w:rsid w:val="009570C9"/>
    <w:rsid w:val="0095710A"/>
    <w:rsid w:val="00960611"/>
    <w:rsid w:val="00961203"/>
    <w:rsid w:val="00963E4E"/>
    <w:rsid w:val="0097429B"/>
    <w:rsid w:val="00976D9D"/>
    <w:rsid w:val="0098219D"/>
    <w:rsid w:val="00983AAC"/>
    <w:rsid w:val="009844FE"/>
    <w:rsid w:val="009846E5"/>
    <w:rsid w:val="0098538C"/>
    <w:rsid w:val="0098660D"/>
    <w:rsid w:val="009934BB"/>
    <w:rsid w:val="009955E0"/>
    <w:rsid w:val="00995F1C"/>
    <w:rsid w:val="009A18CE"/>
    <w:rsid w:val="009A1A91"/>
    <w:rsid w:val="009A6282"/>
    <w:rsid w:val="009A6ABF"/>
    <w:rsid w:val="009B01AF"/>
    <w:rsid w:val="009B0252"/>
    <w:rsid w:val="009B0568"/>
    <w:rsid w:val="009B0603"/>
    <w:rsid w:val="009B15D9"/>
    <w:rsid w:val="009B1BDB"/>
    <w:rsid w:val="009B2F64"/>
    <w:rsid w:val="009B44C9"/>
    <w:rsid w:val="009B4BF5"/>
    <w:rsid w:val="009B69EF"/>
    <w:rsid w:val="009C0E76"/>
    <w:rsid w:val="009C1335"/>
    <w:rsid w:val="009C35A8"/>
    <w:rsid w:val="009C35D6"/>
    <w:rsid w:val="009C3A71"/>
    <w:rsid w:val="009C6FE8"/>
    <w:rsid w:val="009D0E79"/>
    <w:rsid w:val="009D13CD"/>
    <w:rsid w:val="009D1B36"/>
    <w:rsid w:val="009D1CA5"/>
    <w:rsid w:val="009D1FD0"/>
    <w:rsid w:val="009D3A7A"/>
    <w:rsid w:val="009D69D4"/>
    <w:rsid w:val="009D7549"/>
    <w:rsid w:val="009E2E1F"/>
    <w:rsid w:val="009E56EB"/>
    <w:rsid w:val="009E6C96"/>
    <w:rsid w:val="009F3893"/>
    <w:rsid w:val="009F539D"/>
    <w:rsid w:val="009F5707"/>
    <w:rsid w:val="009F619B"/>
    <w:rsid w:val="00A00E96"/>
    <w:rsid w:val="00A01DF3"/>
    <w:rsid w:val="00A023DC"/>
    <w:rsid w:val="00A07CE5"/>
    <w:rsid w:val="00A10650"/>
    <w:rsid w:val="00A11B70"/>
    <w:rsid w:val="00A12D04"/>
    <w:rsid w:val="00A1569A"/>
    <w:rsid w:val="00A16881"/>
    <w:rsid w:val="00A17E86"/>
    <w:rsid w:val="00A21145"/>
    <w:rsid w:val="00A24409"/>
    <w:rsid w:val="00A2456E"/>
    <w:rsid w:val="00A26A03"/>
    <w:rsid w:val="00A27000"/>
    <w:rsid w:val="00A313BB"/>
    <w:rsid w:val="00A33915"/>
    <w:rsid w:val="00A35284"/>
    <w:rsid w:val="00A35E86"/>
    <w:rsid w:val="00A36944"/>
    <w:rsid w:val="00A4061A"/>
    <w:rsid w:val="00A41F27"/>
    <w:rsid w:val="00A4333F"/>
    <w:rsid w:val="00A44133"/>
    <w:rsid w:val="00A44167"/>
    <w:rsid w:val="00A4428A"/>
    <w:rsid w:val="00A50B0E"/>
    <w:rsid w:val="00A50BA6"/>
    <w:rsid w:val="00A51405"/>
    <w:rsid w:val="00A51DB1"/>
    <w:rsid w:val="00A51F16"/>
    <w:rsid w:val="00A57DB1"/>
    <w:rsid w:val="00A609CA"/>
    <w:rsid w:val="00A62718"/>
    <w:rsid w:val="00A6537C"/>
    <w:rsid w:val="00A66625"/>
    <w:rsid w:val="00A675CF"/>
    <w:rsid w:val="00A70025"/>
    <w:rsid w:val="00A7680D"/>
    <w:rsid w:val="00A8092A"/>
    <w:rsid w:val="00A80931"/>
    <w:rsid w:val="00A815AE"/>
    <w:rsid w:val="00A81EF1"/>
    <w:rsid w:val="00A85F6D"/>
    <w:rsid w:val="00A9109C"/>
    <w:rsid w:val="00A91A1B"/>
    <w:rsid w:val="00A93F1B"/>
    <w:rsid w:val="00A968C9"/>
    <w:rsid w:val="00A96EAC"/>
    <w:rsid w:val="00AA18C4"/>
    <w:rsid w:val="00AA1A3F"/>
    <w:rsid w:val="00AA1F7A"/>
    <w:rsid w:val="00AA2EA7"/>
    <w:rsid w:val="00AA4795"/>
    <w:rsid w:val="00AA65A5"/>
    <w:rsid w:val="00AB27AE"/>
    <w:rsid w:val="00AD0482"/>
    <w:rsid w:val="00AD264A"/>
    <w:rsid w:val="00AD580C"/>
    <w:rsid w:val="00AD71A5"/>
    <w:rsid w:val="00AD7CA7"/>
    <w:rsid w:val="00AE0EB2"/>
    <w:rsid w:val="00AE2CC9"/>
    <w:rsid w:val="00AE368C"/>
    <w:rsid w:val="00AE6B60"/>
    <w:rsid w:val="00AE6C01"/>
    <w:rsid w:val="00AE6ECF"/>
    <w:rsid w:val="00AE72FD"/>
    <w:rsid w:val="00AE769A"/>
    <w:rsid w:val="00AF18CC"/>
    <w:rsid w:val="00AF4FF3"/>
    <w:rsid w:val="00B00CB3"/>
    <w:rsid w:val="00B014EA"/>
    <w:rsid w:val="00B0450C"/>
    <w:rsid w:val="00B04950"/>
    <w:rsid w:val="00B04954"/>
    <w:rsid w:val="00B04D40"/>
    <w:rsid w:val="00B1451D"/>
    <w:rsid w:val="00B22BB3"/>
    <w:rsid w:val="00B24D2D"/>
    <w:rsid w:val="00B2673E"/>
    <w:rsid w:val="00B27715"/>
    <w:rsid w:val="00B32CC1"/>
    <w:rsid w:val="00B3505F"/>
    <w:rsid w:val="00B41B0F"/>
    <w:rsid w:val="00B43BEC"/>
    <w:rsid w:val="00B44A06"/>
    <w:rsid w:val="00B44D48"/>
    <w:rsid w:val="00B467F1"/>
    <w:rsid w:val="00B47D85"/>
    <w:rsid w:val="00B54710"/>
    <w:rsid w:val="00B5491B"/>
    <w:rsid w:val="00B550FD"/>
    <w:rsid w:val="00B55A96"/>
    <w:rsid w:val="00B56D48"/>
    <w:rsid w:val="00B6147F"/>
    <w:rsid w:val="00B620E4"/>
    <w:rsid w:val="00B640A2"/>
    <w:rsid w:val="00B64D20"/>
    <w:rsid w:val="00B711FB"/>
    <w:rsid w:val="00B749B6"/>
    <w:rsid w:val="00B75C0A"/>
    <w:rsid w:val="00B75C40"/>
    <w:rsid w:val="00B848D6"/>
    <w:rsid w:val="00B85806"/>
    <w:rsid w:val="00B86A61"/>
    <w:rsid w:val="00B93029"/>
    <w:rsid w:val="00B94244"/>
    <w:rsid w:val="00B949AA"/>
    <w:rsid w:val="00BA0720"/>
    <w:rsid w:val="00BA22FB"/>
    <w:rsid w:val="00BA48B2"/>
    <w:rsid w:val="00BA55C5"/>
    <w:rsid w:val="00BA7E3B"/>
    <w:rsid w:val="00BB1322"/>
    <w:rsid w:val="00BB1C8A"/>
    <w:rsid w:val="00BB2A2C"/>
    <w:rsid w:val="00BB6C39"/>
    <w:rsid w:val="00BB76F4"/>
    <w:rsid w:val="00BB77E7"/>
    <w:rsid w:val="00BB7CAC"/>
    <w:rsid w:val="00BC060B"/>
    <w:rsid w:val="00BD12AA"/>
    <w:rsid w:val="00BD12AD"/>
    <w:rsid w:val="00BD4226"/>
    <w:rsid w:val="00BD5378"/>
    <w:rsid w:val="00BE0ED9"/>
    <w:rsid w:val="00BE2C1C"/>
    <w:rsid w:val="00BE2F4F"/>
    <w:rsid w:val="00BE345E"/>
    <w:rsid w:val="00BE53DD"/>
    <w:rsid w:val="00BF0215"/>
    <w:rsid w:val="00BF03F5"/>
    <w:rsid w:val="00BF2933"/>
    <w:rsid w:val="00BF3724"/>
    <w:rsid w:val="00BF400D"/>
    <w:rsid w:val="00BF5719"/>
    <w:rsid w:val="00BF5E2C"/>
    <w:rsid w:val="00C01CC2"/>
    <w:rsid w:val="00C02060"/>
    <w:rsid w:val="00C0214B"/>
    <w:rsid w:val="00C03671"/>
    <w:rsid w:val="00C04F18"/>
    <w:rsid w:val="00C137A8"/>
    <w:rsid w:val="00C13DCF"/>
    <w:rsid w:val="00C14710"/>
    <w:rsid w:val="00C229D4"/>
    <w:rsid w:val="00C24F43"/>
    <w:rsid w:val="00C27F2D"/>
    <w:rsid w:val="00C3175B"/>
    <w:rsid w:val="00C31DD3"/>
    <w:rsid w:val="00C3360C"/>
    <w:rsid w:val="00C35629"/>
    <w:rsid w:val="00C428E9"/>
    <w:rsid w:val="00C45DE9"/>
    <w:rsid w:val="00C479DE"/>
    <w:rsid w:val="00C5355A"/>
    <w:rsid w:val="00C550C7"/>
    <w:rsid w:val="00C555AE"/>
    <w:rsid w:val="00C57AD4"/>
    <w:rsid w:val="00C6220D"/>
    <w:rsid w:val="00C62BC3"/>
    <w:rsid w:val="00C70B72"/>
    <w:rsid w:val="00C71F7F"/>
    <w:rsid w:val="00C7336F"/>
    <w:rsid w:val="00C74616"/>
    <w:rsid w:val="00C7473E"/>
    <w:rsid w:val="00C7488B"/>
    <w:rsid w:val="00C776AE"/>
    <w:rsid w:val="00C8371B"/>
    <w:rsid w:val="00C84CFC"/>
    <w:rsid w:val="00C8647B"/>
    <w:rsid w:val="00C871CE"/>
    <w:rsid w:val="00C902C7"/>
    <w:rsid w:val="00C92FC1"/>
    <w:rsid w:val="00C9471D"/>
    <w:rsid w:val="00C950EA"/>
    <w:rsid w:val="00CA063B"/>
    <w:rsid w:val="00CA108B"/>
    <w:rsid w:val="00CA21C0"/>
    <w:rsid w:val="00CA3BFD"/>
    <w:rsid w:val="00CA4E06"/>
    <w:rsid w:val="00CA592C"/>
    <w:rsid w:val="00CA5B53"/>
    <w:rsid w:val="00CA7513"/>
    <w:rsid w:val="00CA7742"/>
    <w:rsid w:val="00CA7AD5"/>
    <w:rsid w:val="00CB6540"/>
    <w:rsid w:val="00CB75AA"/>
    <w:rsid w:val="00CB7A0C"/>
    <w:rsid w:val="00CC07B9"/>
    <w:rsid w:val="00CC0947"/>
    <w:rsid w:val="00CC0EB9"/>
    <w:rsid w:val="00CC26A5"/>
    <w:rsid w:val="00CC4337"/>
    <w:rsid w:val="00CC4870"/>
    <w:rsid w:val="00CC49CD"/>
    <w:rsid w:val="00CC4C93"/>
    <w:rsid w:val="00CD5B78"/>
    <w:rsid w:val="00CE0899"/>
    <w:rsid w:val="00CE4C25"/>
    <w:rsid w:val="00CE5B53"/>
    <w:rsid w:val="00CE7C00"/>
    <w:rsid w:val="00CF06A3"/>
    <w:rsid w:val="00CF109F"/>
    <w:rsid w:val="00CF3E95"/>
    <w:rsid w:val="00CF4716"/>
    <w:rsid w:val="00CF4E15"/>
    <w:rsid w:val="00CF5623"/>
    <w:rsid w:val="00CF743D"/>
    <w:rsid w:val="00D000C0"/>
    <w:rsid w:val="00D01CA7"/>
    <w:rsid w:val="00D0292E"/>
    <w:rsid w:val="00D03AFF"/>
    <w:rsid w:val="00D04A6D"/>
    <w:rsid w:val="00D071FA"/>
    <w:rsid w:val="00D109B4"/>
    <w:rsid w:val="00D120F5"/>
    <w:rsid w:val="00D122EA"/>
    <w:rsid w:val="00D125C6"/>
    <w:rsid w:val="00D14212"/>
    <w:rsid w:val="00D1581D"/>
    <w:rsid w:val="00D1643B"/>
    <w:rsid w:val="00D17D36"/>
    <w:rsid w:val="00D17F0C"/>
    <w:rsid w:val="00D233E9"/>
    <w:rsid w:val="00D25878"/>
    <w:rsid w:val="00D262E4"/>
    <w:rsid w:val="00D26AA8"/>
    <w:rsid w:val="00D30002"/>
    <w:rsid w:val="00D33C43"/>
    <w:rsid w:val="00D35657"/>
    <w:rsid w:val="00D473D1"/>
    <w:rsid w:val="00D5178C"/>
    <w:rsid w:val="00D52F65"/>
    <w:rsid w:val="00D53FF9"/>
    <w:rsid w:val="00D56586"/>
    <w:rsid w:val="00D60C04"/>
    <w:rsid w:val="00D6243E"/>
    <w:rsid w:val="00D6383C"/>
    <w:rsid w:val="00D65CCE"/>
    <w:rsid w:val="00D674F5"/>
    <w:rsid w:val="00D7035E"/>
    <w:rsid w:val="00D72227"/>
    <w:rsid w:val="00D72555"/>
    <w:rsid w:val="00D7257A"/>
    <w:rsid w:val="00D72962"/>
    <w:rsid w:val="00D7297A"/>
    <w:rsid w:val="00D75A06"/>
    <w:rsid w:val="00D8313F"/>
    <w:rsid w:val="00D84894"/>
    <w:rsid w:val="00D91365"/>
    <w:rsid w:val="00D92D2A"/>
    <w:rsid w:val="00DA1A30"/>
    <w:rsid w:val="00DA57C6"/>
    <w:rsid w:val="00DA5C0B"/>
    <w:rsid w:val="00DA7847"/>
    <w:rsid w:val="00DB54B0"/>
    <w:rsid w:val="00DB6CF8"/>
    <w:rsid w:val="00DB70D9"/>
    <w:rsid w:val="00DC250B"/>
    <w:rsid w:val="00DC4775"/>
    <w:rsid w:val="00DC501C"/>
    <w:rsid w:val="00DD04A1"/>
    <w:rsid w:val="00DD3811"/>
    <w:rsid w:val="00DD4078"/>
    <w:rsid w:val="00DE1501"/>
    <w:rsid w:val="00DE292C"/>
    <w:rsid w:val="00DE545E"/>
    <w:rsid w:val="00DF0CFA"/>
    <w:rsid w:val="00DF6E8C"/>
    <w:rsid w:val="00E020FE"/>
    <w:rsid w:val="00E03A50"/>
    <w:rsid w:val="00E03E6C"/>
    <w:rsid w:val="00E12296"/>
    <w:rsid w:val="00E1320E"/>
    <w:rsid w:val="00E1465B"/>
    <w:rsid w:val="00E15854"/>
    <w:rsid w:val="00E15F11"/>
    <w:rsid w:val="00E1619F"/>
    <w:rsid w:val="00E16E77"/>
    <w:rsid w:val="00E202C4"/>
    <w:rsid w:val="00E2115C"/>
    <w:rsid w:val="00E22F77"/>
    <w:rsid w:val="00E24F92"/>
    <w:rsid w:val="00E27288"/>
    <w:rsid w:val="00E2789E"/>
    <w:rsid w:val="00E279E6"/>
    <w:rsid w:val="00E31CE3"/>
    <w:rsid w:val="00E33A27"/>
    <w:rsid w:val="00E346D0"/>
    <w:rsid w:val="00E35743"/>
    <w:rsid w:val="00E358D6"/>
    <w:rsid w:val="00E37250"/>
    <w:rsid w:val="00E37D4D"/>
    <w:rsid w:val="00E4199C"/>
    <w:rsid w:val="00E4225B"/>
    <w:rsid w:val="00E440AE"/>
    <w:rsid w:val="00E4498F"/>
    <w:rsid w:val="00E45B67"/>
    <w:rsid w:val="00E53A72"/>
    <w:rsid w:val="00E564E2"/>
    <w:rsid w:val="00E60397"/>
    <w:rsid w:val="00E6308E"/>
    <w:rsid w:val="00E646BF"/>
    <w:rsid w:val="00E6485C"/>
    <w:rsid w:val="00E65729"/>
    <w:rsid w:val="00E66776"/>
    <w:rsid w:val="00E710A3"/>
    <w:rsid w:val="00E7112E"/>
    <w:rsid w:val="00E7249A"/>
    <w:rsid w:val="00E8033C"/>
    <w:rsid w:val="00E81899"/>
    <w:rsid w:val="00E84423"/>
    <w:rsid w:val="00E86AA6"/>
    <w:rsid w:val="00E91465"/>
    <w:rsid w:val="00E92536"/>
    <w:rsid w:val="00E93AE9"/>
    <w:rsid w:val="00E94FE0"/>
    <w:rsid w:val="00E9671F"/>
    <w:rsid w:val="00E96BE0"/>
    <w:rsid w:val="00E96E2F"/>
    <w:rsid w:val="00EA01AC"/>
    <w:rsid w:val="00EA3133"/>
    <w:rsid w:val="00EA338C"/>
    <w:rsid w:val="00EA3EF0"/>
    <w:rsid w:val="00EA4228"/>
    <w:rsid w:val="00EB0531"/>
    <w:rsid w:val="00EB0992"/>
    <w:rsid w:val="00EB1555"/>
    <w:rsid w:val="00EB155F"/>
    <w:rsid w:val="00EB2197"/>
    <w:rsid w:val="00EB3C02"/>
    <w:rsid w:val="00EB6547"/>
    <w:rsid w:val="00EC03A2"/>
    <w:rsid w:val="00EC0DC4"/>
    <w:rsid w:val="00EC0DD7"/>
    <w:rsid w:val="00EC2683"/>
    <w:rsid w:val="00EC2B42"/>
    <w:rsid w:val="00EC35B2"/>
    <w:rsid w:val="00EC3C00"/>
    <w:rsid w:val="00EC699C"/>
    <w:rsid w:val="00EC70AC"/>
    <w:rsid w:val="00ED1347"/>
    <w:rsid w:val="00ED16A0"/>
    <w:rsid w:val="00ED3F7A"/>
    <w:rsid w:val="00ED4718"/>
    <w:rsid w:val="00ED5CE0"/>
    <w:rsid w:val="00EE1A00"/>
    <w:rsid w:val="00EE2AB0"/>
    <w:rsid w:val="00EE4194"/>
    <w:rsid w:val="00EE491A"/>
    <w:rsid w:val="00EE6656"/>
    <w:rsid w:val="00EE721C"/>
    <w:rsid w:val="00EF0FD7"/>
    <w:rsid w:val="00EF14EB"/>
    <w:rsid w:val="00EF3AE2"/>
    <w:rsid w:val="00EF3DC3"/>
    <w:rsid w:val="00EF75C4"/>
    <w:rsid w:val="00F0194F"/>
    <w:rsid w:val="00F02E00"/>
    <w:rsid w:val="00F04926"/>
    <w:rsid w:val="00F05E81"/>
    <w:rsid w:val="00F06301"/>
    <w:rsid w:val="00F06EE4"/>
    <w:rsid w:val="00F1031D"/>
    <w:rsid w:val="00F20774"/>
    <w:rsid w:val="00F20CAE"/>
    <w:rsid w:val="00F21E8A"/>
    <w:rsid w:val="00F23015"/>
    <w:rsid w:val="00F23718"/>
    <w:rsid w:val="00F25016"/>
    <w:rsid w:val="00F25E7E"/>
    <w:rsid w:val="00F31B9A"/>
    <w:rsid w:val="00F34C5D"/>
    <w:rsid w:val="00F34DCC"/>
    <w:rsid w:val="00F3515B"/>
    <w:rsid w:val="00F35FD4"/>
    <w:rsid w:val="00F36A37"/>
    <w:rsid w:val="00F4120F"/>
    <w:rsid w:val="00F42806"/>
    <w:rsid w:val="00F453F4"/>
    <w:rsid w:val="00F54804"/>
    <w:rsid w:val="00F56634"/>
    <w:rsid w:val="00F63811"/>
    <w:rsid w:val="00F63ECD"/>
    <w:rsid w:val="00F6704E"/>
    <w:rsid w:val="00F70DB0"/>
    <w:rsid w:val="00F770D0"/>
    <w:rsid w:val="00F801FE"/>
    <w:rsid w:val="00F8385E"/>
    <w:rsid w:val="00F8759C"/>
    <w:rsid w:val="00F87C95"/>
    <w:rsid w:val="00F90A82"/>
    <w:rsid w:val="00F90CE0"/>
    <w:rsid w:val="00F91006"/>
    <w:rsid w:val="00F93314"/>
    <w:rsid w:val="00F95F95"/>
    <w:rsid w:val="00F96624"/>
    <w:rsid w:val="00FA688E"/>
    <w:rsid w:val="00FB5E00"/>
    <w:rsid w:val="00FB6920"/>
    <w:rsid w:val="00FC0C40"/>
    <w:rsid w:val="00FC35C1"/>
    <w:rsid w:val="00FC383E"/>
    <w:rsid w:val="00FC482D"/>
    <w:rsid w:val="00FC6D12"/>
    <w:rsid w:val="00FD0828"/>
    <w:rsid w:val="00FD1336"/>
    <w:rsid w:val="00FD2902"/>
    <w:rsid w:val="00FD5951"/>
    <w:rsid w:val="00FE0CA4"/>
    <w:rsid w:val="00FE1073"/>
    <w:rsid w:val="00FE13F2"/>
    <w:rsid w:val="00FE3144"/>
    <w:rsid w:val="00FE421E"/>
    <w:rsid w:val="00FE65B5"/>
    <w:rsid w:val="00FE6867"/>
    <w:rsid w:val="00FE7BA3"/>
    <w:rsid w:val="00FF0A2D"/>
    <w:rsid w:val="00FF28A7"/>
    <w:rsid w:val="00FF2B41"/>
    <w:rsid w:val="00FF373F"/>
    <w:rsid w:val="00FF44F8"/>
    <w:rsid w:val="00FF45CB"/>
    <w:rsid w:val="00FF6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Arial Unicode MS" w:hAnsi="Liberation Serif" w:cs="Arial"/>
        <w:color w:val="2D2D2D"/>
        <w:kern w:val="36"/>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locked="1"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FFE"/>
    <w:pPr>
      <w:spacing w:after="160" w:line="259" w:lineRule="auto"/>
    </w:pPr>
    <w:rPr>
      <w:rFonts w:eastAsiaTheme="minorHAnsi" w:cstheme="minorBidi"/>
      <w:color w:val="auto"/>
      <w:kern w:val="0"/>
      <w:sz w:val="32"/>
      <w:szCs w:val="32"/>
    </w:rPr>
  </w:style>
  <w:style w:type="paragraph" w:styleId="1">
    <w:name w:val="heading 1"/>
    <w:basedOn w:val="a"/>
    <w:next w:val="a"/>
    <w:link w:val="10"/>
    <w:qFormat/>
    <w:rsid w:val="00745370"/>
    <w:pPr>
      <w:keepNext/>
      <w:spacing w:before="240" w:after="60"/>
      <w:jc w:val="center"/>
      <w:outlineLvl w:val="0"/>
    </w:pPr>
    <w:rPr>
      <w:b/>
      <w:kern w:val="1"/>
      <w:sz w:val="36"/>
      <w:szCs w:val="20"/>
    </w:rPr>
  </w:style>
  <w:style w:type="paragraph" w:styleId="2">
    <w:name w:val="heading 2"/>
    <w:basedOn w:val="a"/>
    <w:next w:val="a"/>
    <w:link w:val="20"/>
    <w:qFormat/>
    <w:rsid w:val="00745370"/>
    <w:pPr>
      <w:keepNext/>
      <w:numPr>
        <w:ilvl w:val="1"/>
        <w:numId w:val="6"/>
      </w:numPr>
      <w:spacing w:after="60"/>
      <w:jc w:val="center"/>
      <w:outlineLvl w:val="1"/>
    </w:pPr>
    <w:rPr>
      <w:b/>
      <w:sz w:val="30"/>
      <w:szCs w:val="20"/>
    </w:rPr>
  </w:style>
  <w:style w:type="paragraph" w:styleId="3">
    <w:name w:val="heading 3"/>
    <w:basedOn w:val="a"/>
    <w:next w:val="a"/>
    <w:link w:val="30"/>
    <w:qFormat/>
    <w:rsid w:val="00745370"/>
    <w:pPr>
      <w:keepNext/>
      <w:spacing w:before="240" w:after="60"/>
      <w:jc w:val="both"/>
      <w:outlineLvl w:val="2"/>
    </w:pPr>
    <w:rPr>
      <w:rFonts w:ascii="Arial" w:hAnsi="Arial" w:cs="Arial"/>
      <w:b/>
      <w:szCs w:val="20"/>
    </w:rPr>
  </w:style>
  <w:style w:type="paragraph" w:styleId="4">
    <w:name w:val="heading 4"/>
    <w:basedOn w:val="a"/>
    <w:next w:val="a"/>
    <w:link w:val="40"/>
    <w:qFormat/>
    <w:rsid w:val="00745370"/>
    <w:pPr>
      <w:keepNext/>
      <w:numPr>
        <w:ilvl w:val="3"/>
        <w:numId w:val="6"/>
      </w:numPr>
      <w:spacing w:before="240" w:after="60"/>
      <w:jc w:val="both"/>
      <w:outlineLvl w:val="3"/>
    </w:pPr>
    <w:rPr>
      <w:rFonts w:ascii="Arial" w:hAnsi="Arial" w:cs="Arial"/>
      <w:szCs w:val="20"/>
    </w:rPr>
  </w:style>
  <w:style w:type="paragraph" w:styleId="5">
    <w:name w:val="heading 5"/>
    <w:basedOn w:val="a"/>
    <w:next w:val="a"/>
    <w:link w:val="50"/>
    <w:qFormat/>
    <w:rsid w:val="00745370"/>
    <w:pPr>
      <w:spacing w:before="240" w:after="60"/>
      <w:jc w:val="both"/>
      <w:outlineLvl w:val="4"/>
    </w:pPr>
    <w:rPr>
      <w:b/>
      <w:bCs/>
      <w:i/>
      <w:iCs/>
      <w:sz w:val="26"/>
      <w:szCs w:val="26"/>
    </w:rPr>
  </w:style>
  <w:style w:type="paragraph" w:styleId="6">
    <w:name w:val="heading 6"/>
    <w:basedOn w:val="a"/>
    <w:next w:val="a"/>
    <w:link w:val="60"/>
    <w:qFormat/>
    <w:rsid w:val="00745370"/>
    <w:pPr>
      <w:numPr>
        <w:ilvl w:val="5"/>
        <w:numId w:val="6"/>
      </w:numPr>
      <w:spacing w:before="240" w:after="60"/>
      <w:jc w:val="both"/>
      <w:outlineLvl w:val="5"/>
    </w:pPr>
    <w:rPr>
      <w:i/>
      <w:sz w:val="22"/>
      <w:szCs w:val="20"/>
    </w:rPr>
  </w:style>
  <w:style w:type="paragraph" w:styleId="7">
    <w:name w:val="heading 7"/>
    <w:basedOn w:val="a"/>
    <w:next w:val="a"/>
    <w:link w:val="70"/>
    <w:qFormat/>
    <w:rsid w:val="00745370"/>
    <w:pPr>
      <w:numPr>
        <w:ilvl w:val="6"/>
        <w:numId w:val="6"/>
      </w:numPr>
      <w:spacing w:before="240" w:after="60"/>
      <w:jc w:val="both"/>
      <w:outlineLvl w:val="6"/>
    </w:pPr>
    <w:rPr>
      <w:rFonts w:ascii="Arial" w:hAnsi="Arial" w:cs="Arial"/>
      <w:sz w:val="20"/>
      <w:szCs w:val="20"/>
    </w:rPr>
  </w:style>
  <w:style w:type="paragraph" w:styleId="8">
    <w:name w:val="heading 8"/>
    <w:basedOn w:val="a"/>
    <w:next w:val="a"/>
    <w:link w:val="80"/>
    <w:qFormat/>
    <w:rsid w:val="00745370"/>
    <w:pPr>
      <w:numPr>
        <w:ilvl w:val="7"/>
        <w:numId w:val="6"/>
      </w:numPr>
      <w:spacing w:before="240" w:after="60"/>
      <w:jc w:val="both"/>
      <w:outlineLvl w:val="7"/>
    </w:pPr>
    <w:rPr>
      <w:rFonts w:ascii="Arial" w:hAnsi="Arial" w:cs="Arial"/>
      <w:i/>
      <w:sz w:val="20"/>
      <w:szCs w:val="20"/>
    </w:rPr>
  </w:style>
  <w:style w:type="paragraph" w:styleId="9">
    <w:name w:val="heading 9"/>
    <w:basedOn w:val="a"/>
    <w:next w:val="a"/>
    <w:link w:val="90"/>
    <w:qFormat/>
    <w:rsid w:val="00745370"/>
    <w:pPr>
      <w:numPr>
        <w:ilvl w:val="8"/>
        <w:numId w:val="6"/>
      </w:numPr>
      <w:spacing w:before="240" w:after="60"/>
      <w:jc w:val="both"/>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5370"/>
    <w:rPr>
      <w:b/>
      <w:kern w:val="1"/>
      <w:sz w:val="36"/>
      <w:lang w:eastAsia="zh-CN"/>
    </w:rPr>
  </w:style>
  <w:style w:type="character" w:customStyle="1" w:styleId="20">
    <w:name w:val="Заголовок 2 Знак"/>
    <w:basedOn w:val="a0"/>
    <w:link w:val="2"/>
    <w:rsid w:val="00745370"/>
    <w:rPr>
      <w:b/>
      <w:sz w:val="30"/>
      <w:lang w:eastAsia="zh-CN"/>
    </w:rPr>
  </w:style>
  <w:style w:type="character" w:customStyle="1" w:styleId="30">
    <w:name w:val="Заголовок 3 Знак"/>
    <w:basedOn w:val="a0"/>
    <w:link w:val="3"/>
    <w:rsid w:val="00745370"/>
    <w:rPr>
      <w:rFonts w:ascii="Arial" w:hAnsi="Arial" w:cs="Arial"/>
      <w:b/>
      <w:sz w:val="24"/>
      <w:lang w:eastAsia="zh-CN"/>
    </w:rPr>
  </w:style>
  <w:style w:type="character" w:customStyle="1" w:styleId="40">
    <w:name w:val="Заголовок 4 Знак"/>
    <w:basedOn w:val="a0"/>
    <w:link w:val="4"/>
    <w:rsid w:val="00745370"/>
    <w:rPr>
      <w:rFonts w:ascii="Arial" w:hAnsi="Arial" w:cs="Arial"/>
      <w:sz w:val="24"/>
      <w:lang w:eastAsia="zh-CN"/>
    </w:rPr>
  </w:style>
  <w:style w:type="character" w:customStyle="1" w:styleId="50">
    <w:name w:val="Заголовок 5 Знак"/>
    <w:basedOn w:val="a0"/>
    <w:link w:val="5"/>
    <w:rsid w:val="00745370"/>
    <w:rPr>
      <w:b/>
      <w:bCs/>
      <w:i/>
      <w:iCs/>
      <w:sz w:val="26"/>
      <w:szCs w:val="26"/>
      <w:lang w:eastAsia="zh-CN"/>
    </w:rPr>
  </w:style>
  <w:style w:type="character" w:customStyle="1" w:styleId="60">
    <w:name w:val="Заголовок 6 Знак"/>
    <w:basedOn w:val="a0"/>
    <w:link w:val="6"/>
    <w:rsid w:val="00745370"/>
    <w:rPr>
      <w:i/>
      <w:sz w:val="22"/>
      <w:lang w:eastAsia="zh-CN"/>
    </w:rPr>
  </w:style>
  <w:style w:type="character" w:customStyle="1" w:styleId="70">
    <w:name w:val="Заголовок 7 Знак"/>
    <w:basedOn w:val="a0"/>
    <w:link w:val="7"/>
    <w:rsid w:val="00745370"/>
    <w:rPr>
      <w:rFonts w:ascii="Arial" w:hAnsi="Arial" w:cs="Arial"/>
      <w:lang w:eastAsia="zh-CN"/>
    </w:rPr>
  </w:style>
  <w:style w:type="character" w:customStyle="1" w:styleId="80">
    <w:name w:val="Заголовок 8 Знак"/>
    <w:basedOn w:val="a0"/>
    <w:link w:val="8"/>
    <w:rsid w:val="00745370"/>
    <w:rPr>
      <w:rFonts w:ascii="Arial" w:hAnsi="Arial" w:cs="Arial"/>
      <w:i/>
      <w:lang w:eastAsia="zh-CN"/>
    </w:rPr>
  </w:style>
  <w:style w:type="character" w:customStyle="1" w:styleId="90">
    <w:name w:val="Заголовок 9 Знак"/>
    <w:basedOn w:val="a0"/>
    <w:link w:val="9"/>
    <w:rsid w:val="00745370"/>
    <w:rPr>
      <w:rFonts w:ascii="Arial" w:hAnsi="Arial" w:cs="Arial"/>
      <w:b/>
      <w:i/>
      <w:sz w:val="18"/>
      <w:lang w:eastAsia="zh-CN"/>
    </w:rPr>
  </w:style>
  <w:style w:type="paragraph" w:styleId="a3">
    <w:name w:val="caption"/>
    <w:basedOn w:val="a"/>
    <w:qFormat/>
    <w:rsid w:val="00745370"/>
    <w:pPr>
      <w:suppressLineNumbers/>
      <w:spacing w:before="120" w:after="120"/>
    </w:pPr>
    <w:rPr>
      <w:rFonts w:cs="Lohit Hindi"/>
      <w:i/>
      <w:iCs/>
    </w:rPr>
  </w:style>
  <w:style w:type="paragraph" w:styleId="a4">
    <w:name w:val="Title"/>
    <w:basedOn w:val="a"/>
    <w:link w:val="11"/>
    <w:qFormat/>
    <w:rsid w:val="00745370"/>
    <w:pPr>
      <w:jc w:val="center"/>
    </w:pPr>
    <w:rPr>
      <w:b/>
      <w:bCs/>
    </w:rPr>
  </w:style>
  <w:style w:type="character" w:customStyle="1" w:styleId="a5">
    <w:name w:val="Название Знак"/>
    <w:basedOn w:val="a0"/>
    <w:uiPriority w:val="10"/>
    <w:rsid w:val="00745370"/>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11">
    <w:name w:val="Название Знак1"/>
    <w:link w:val="a4"/>
    <w:locked/>
    <w:rsid w:val="00745370"/>
    <w:rPr>
      <w:b/>
      <w:bCs/>
      <w:sz w:val="24"/>
      <w:szCs w:val="24"/>
    </w:rPr>
  </w:style>
  <w:style w:type="paragraph" w:styleId="a6">
    <w:name w:val="Subtitle"/>
    <w:basedOn w:val="a"/>
    <w:next w:val="a7"/>
    <w:link w:val="a8"/>
    <w:qFormat/>
    <w:rsid w:val="00745370"/>
    <w:pPr>
      <w:spacing w:after="60"/>
      <w:jc w:val="center"/>
    </w:pPr>
    <w:rPr>
      <w:rFonts w:ascii="Arial" w:hAnsi="Arial" w:cs="Arial"/>
      <w:szCs w:val="20"/>
    </w:rPr>
  </w:style>
  <w:style w:type="character" w:customStyle="1" w:styleId="a8">
    <w:name w:val="Подзаголовок Знак"/>
    <w:basedOn w:val="a0"/>
    <w:link w:val="a6"/>
    <w:rsid w:val="00745370"/>
    <w:rPr>
      <w:rFonts w:ascii="Arial" w:hAnsi="Arial" w:cs="Arial"/>
      <w:sz w:val="24"/>
      <w:lang w:eastAsia="zh-CN"/>
    </w:rPr>
  </w:style>
  <w:style w:type="paragraph" w:styleId="a7">
    <w:name w:val="Body Text"/>
    <w:basedOn w:val="a"/>
    <w:link w:val="a9"/>
    <w:uiPriority w:val="99"/>
    <w:semiHidden/>
    <w:unhideWhenUsed/>
    <w:rsid w:val="00745370"/>
    <w:pPr>
      <w:spacing w:after="120"/>
    </w:pPr>
  </w:style>
  <w:style w:type="character" w:customStyle="1" w:styleId="a9">
    <w:name w:val="Основной текст Знак"/>
    <w:basedOn w:val="a0"/>
    <w:link w:val="a7"/>
    <w:uiPriority w:val="99"/>
    <w:semiHidden/>
    <w:rsid w:val="00745370"/>
    <w:rPr>
      <w:sz w:val="24"/>
      <w:szCs w:val="24"/>
      <w:lang w:eastAsia="zh-CN"/>
    </w:rPr>
  </w:style>
  <w:style w:type="character" w:styleId="aa">
    <w:name w:val="Emphasis"/>
    <w:qFormat/>
    <w:rsid w:val="00745370"/>
    <w:rPr>
      <w:rFonts w:cs="Times New Roman"/>
      <w:i/>
      <w:iCs/>
    </w:rPr>
  </w:style>
  <w:style w:type="paragraph" w:styleId="ab">
    <w:name w:val="List Paragraph"/>
    <w:basedOn w:val="a"/>
    <w:uiPriority w:val="34"/>
    <w:qFormat/>
    <w:rsid w:val="00745370"/>
    <w:pPr>
      <w:ind w:left="720"/>
      <w:contextualSpacing/>
    </w:pPr>
    <w:rPr>
      <w:lang w:eastAsia="ru-RU"/>
    </w:rPr>
  </w:style>
  <w:style w:type="table" w:styleId="ac">
    <w:name w:val="Table Grid"/>
    <w:basedOn w:val="a1"/>
    <w:uiPriority w:val="39"/>
    <w:rsid w:val="000C66B9"/>
    <w:rPr>
      <w:rFonts w:eastAsia="Calibri" w:cs="Times New Roman"/>
      <w:color w:val="auto"/>
      <w:kern w:val="0"/>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CA108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A108B"/>
    <w:rPr>
      <w:rFonts w:ascii="Tahoma" w:eastAsiaTheme="minorHAnsi" w:hAnsi="Tahoma" w:cs="Tahoma"/>
      <w:color w:val="auto"/>
      <w:kern w:val="0"/>
      <w:sz w:val="16"/>
      <w:szCs w:val="16"/>
    </w:rPr>
  </w:style>
  <w:style w:type="paragraph" w:styleId="af">
    <w:name w:val="header"/>
    <w:basedOn w:val="a"/>
    <w:link w:val="af0"/>
    <w:uiPriority w:val="99"/>
    <w:unhideWhenUsed/>
    <w:rsid w:val="00CA774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A7742"/>
    <w:rPr>
      <w:rFonts w:eastAsiaTheme="minorHAnsi" w:cstheme="minorBidi"/>
      <w:color w:val="auto"/>
      <w:kern w:val="0"/>
      <w:sz w:val="32"/>
      <w:szCs w:val="32"/>
    </w:rPr>
  </w:style>
  <w:style w:type="paragraph" w:styleId="af1">
    <w:name w:val="footer"/>
    <w:basedOn w:val="a"/>
    <w:link w:val="af2"/>
    <w:uiPriority w:val="99"/>
    <w:unhideWhenUsed/>
    <w:rsid w:val="00CA7742"/>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A7742"/>
    <w:rPr>
      <w:rFonts w:eastAsiaTheme="minorHAnsi" w:cstheme="minorBidi"/>
      <w:color w:val="auto"/>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Arial Unicode MS" w:hAnsi="Liberation Serif" w:cs="Arial"/>
        <w:color w:val="2D2D2D"/>
        <w:kern w:val="36"/>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locked="1"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FFE"/>
    <w:pPr>
      <w:spacing w:after="160" w:line="259" w:lineRule="auto"/>
    </w:pPr>
    <w:rPr>
      <w:rFonts w:eastAsiaTheme="minorHAnsi" w:cstheme="minorBidi"/>
      <w:color w:val="auto"/>
      <w:kern w:val="0"/>
      <w:sz w:val="32"/>
      <w:szCs w:val="32"/>
    </w:rPr>
  </w:style>
  <w:style w:type="paragraph" w:styleId="1">
    <w:name w:val="heading 1"/>
    <w:basedOn w:val="a"/>
    <w:next w:val="a"/>
    <w:link w:val="10"/>
    <w:qFormat/>
    <w:rsid w:val="00745370"/>
    <w:pPr>
      <w:keepNext/>
      <w:spacing w:before="240" w:after="60"/>
      <w:jc w:val="center"/>
      <w:outlineLvl w:val="0"/>
    </w:pPr>
    <w:rPr>
      <w:b/>
      <w:kern w:val="1"/>
      <w:sz w:val="36"/>
      <w:szCs w:val="20"/>
    </w:rPr>
  </w:style>
  <w:style w:type="paragraph" w:styleId="2">
    <w:name w:val="heading 2"/>
    <w:basedOn w:val="a"/>
    <w:next w:val="a"/>
    <w:link w:val="20"/>
    <w:qFormat/>
    <w:rsid w:val="00745370"/>
    <w:pPr>
      <w:keepNext/>
      <w:numPr>
        <w:ilvl w:val="1"/>
        <w:numId w:val="6"/>
      </w:numPr>
      <w:spacing w:after="60"/>
      <w:jc w:val="center"/>
      <w:outlineLvl w:val="1"/>
    </w:pPr>
    <w:rPr>
      <w:b/>
      <w:sz w:val="30"/>
      <w:szCs w:val="20"/>
    </w:rPr>
  </w:style>
  <w:style w:type="paragraph" w:styleId="3">
    <w:name w:val="heading 3"/>
    <w:basedOn w:val="a"/>
    <w:next w:val="a"/>
    <w:link w:val="30"/>
    <w:qFormat/>
    <w:rsid w:val="00745370"/>
    <w:pPr>
      <w:keepNext/>
      <w:spacing w:before="240" w:after="60"/>
      <w:jc w:val="both"/>
      <w:outlineLvl w:val="2"/>
    </w:pPr>
    <w:rPr>
      <w:rFonts w:ascii="Arial" w:hAnsi="Arial" w:cs="Arial"/>
      <w:b/>
      <w:szCs w:val="20"/>
    </w:rPr>
  </w:style>
  <w:style w:type="paragraph" w:styleId="4">
    <w:name w:val="heading 4"/>
    <w:basedOn w:val="a"/>
    <w:next w:val="a"/>
    <w:link w:val="40"/>
    <w:qFormat/>
    <w:rsid w:val="00745370"/>
    <w:pPr>
      <w:keepNext/>
      <w:numPr>
        <w:ilvl w:val="3"/>
        <w:numId w:val="6"/>
      </w:numPr>
      <w:spacing w:before="240" w:after="60"/>
      <w:jc w:val="both"/>
      <w:outlineLvl w:val="3"/>
    </w:pPr>
    <w:rPr>
      <w:rFonts w:ascii="Arial" w:hAnsi="Arial" w:cs="Arial"/>
      <w:szCs w:val="20"/>
    </w:rPr>
  </w:style>
  <w:style w:type="paragraph" w:styleId="5">
    <w:name w:val="heading 5"/>
    <w:basedOn w:val="a"/>
    <w:next w:val="a"/>
    <w:link w:val="50"/>
    <w:qFormat/>
    <w:rsid w:val="00745370"/>
    <w:pPr>
      <w:spacing w:before="240" w:after="60"/>
      <w:jc w:val="both"/>
      <w:outlineLvl w:val="4"/>
    </w:pPr>
    <w:rPr>
      <w:b/>
      <w:bCs/>
      <w:i/>
      <w:iCs/>
      <w:sz w:val="26"/>
      <w:szCs w:val="26"/>
    </w:rPr>
  </w:style>
  <w:style w:type="paragraph" w:styleId="6">
    <w:name w:val="heading 6"/>
    <w:basedOn w:val="a"/>
    <w:next w:val="a"/>
    <w:link w:val="60"/>
    <w:qFormat/>
    <w:rsid w:val="00745370"/>
    <w:pPr>
      <w:numPr>
        <w:ilvl w:val="5"/>
        <w:numId w:val="6"/>
      </w:numPr>
      <w:spacing w:before="240" w:after="60"/>
      <w:jc w:val="both"/>
      <w:outlineLvl w:val="5"/>
    </w:pPr>
    <w:rPr>
      <w:i/>
      <w:sz w:val="22"/>
      <w:szCs w:val="20"/>
    </w:rPr>
  </w:style>
  <w:style w:type="paragraph" w:styleId="7">
    <w:name w:val="heading 7"/>
    <w:basedOn w:val="a"/>
    <w:next w:val="a"/>
    <w:link w:val="70"/>
    <w:qFormat/>
    <w:rsid w:val="00745370"/>
    <w:pPr>
      <w:numPr>
        <w:ilvl w:val="6"/>
        <w:numId w:val="6"/>
      </w:numPr>
      <w:spacing w:before="240" w:after="60"/>
      <w:jc w:val="both"/>
      <w:outlineLvl w:val="6"/>
    </w:pPr>
    <w:rPr>
      <w:rFonts w:ascii="Arial" w:hAnsi="Arial" w:cs="Arial"/>
      <w:sz w:val="20"/>
      <w:szCs w:val="20"/>
    </w:rPr>
  </w:style>
  <w:style w:type="paragraph" w:styleId="8">
    <w:name w:val="heading 8"/>
    <w:basedOn w:val="a"/>
    <w:next w:val="a"/>
    <w:link w:val="80"/>
    <w:qFormat/>
    <w:rsid w:val="00745370"/>
    <w:pPr>
      <w:numPr>
        <w:ilvl w:val="7"/>
        <w:numId w:val="6"/>
      </w:numPr>
      <w:spacing w:before="240" w:after="60"/>
      <w:jc w:val="both"/>
      <w:outlineLvl w:val="7"/>
    </w:pPr>
    <w:rPr>
      <w:rFonts w:ascii="Arial" w:hAnsi="Arial" w:cs="Arial"/>
      <w:i/>
      <w:sz w:val="20"/>
      <w:szCs w:val="20"/>
    </w:rPr>
  </w:style>
  <w:style w:type="paragraph" w:styleId="9">
    <w:name w:val="heading 9"/>
    <w:basedOn w:val="a"/>
    <w:next w:val="a"/>
    <w:link w:val="90"/>
    <w:qFormat/>
    <w:rsid w:val="00745370"/>
    <w:pPr>
      <w:numPr>
        <w:ilvl w:val="8"/>
        <w:numId w:val="6"/>
      </w:numPr>
      <w:spacing w:before="240" w:after="60"/>
      <w:jc w:val="both"/>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5370"/>
    <w:rPr>
      <w:b/>
      <w:kern w:val="1"/>
      <w:sz w:val="36"/>
      <w:lang w:eastAsia="zh-CN"/>
    </w:rPr>
  </w:style>
  <w:style w:type="character" w:customStyle="1" w:styleId="20">
    <w:name w:val="Заголовок 2 Знак"/>
    <w:basedOn w:val="a0"/>
    <w:link w:val="2"/>
    <w:rsid w:val="00745370"/>
    <w:rPr>
      <w:b/>
      <w:sz w:val="30"/>
      <w:lang w:eastAsia="zh-CN"/>
    </w:rPr>
  </w:style>
  <w:style w:type="character" w:customStyle="1" w:styleId="30">
    <w:name w:val="Заголовок 3 Знак"/>
    <w:basedOn w:val="a0"/>
    <w:link w:val="3"/>
    <w:rsid w:val="00745370"/>
    <w:rPr>
      <w:rFonts w:ascii="Arial" w:hAnsi="Arial" w:cs="Arial"/>
      <w:b/>
      <w:sz w:val="24"/>
      <w:lang w:eastAsia="zh-CN"/>
    </w:rPr>
  </w:style>
  <w:style w:type="character" w:customStyle="1" w:styleId="40">
    <w:name w:val="Заголовок 4 Знак"/>
    <w:basedOn w:val="a0"/>
    <w:link w:val="4"/>
    <w:rsid w:val="00745370"/>
    <w:rPr>
      <w:rFonts w:ascii="Arial" w:hAnsi="Arial" w:cs="Arial"/>
      <w:sz w:val="24"/>
      <w:lang w:eastAsia="zh-CN"/>
    </w:rPr>
  </w:style>
  <w:style w:type="character" w:customStyle="1" w:styleId="50">
    <w:name w:val="Заголовок 5 Знак"/>
    <w:basedOn w:val="a0"/>
    <w:link w:val="5"/>
    <w:rsid w:val="00745370"/>
    <w:rPr>
      <w:b/>
      <w:bCs/>
      <w:i/>
      <w:iCs/>
      <w:sz w:val="26"/>
      <w:szCs w:val="26"/>
      <w:lang w:eastAsia="zh-CN"/>
    </w:rPr>
  </w:style>
  <w:style w:type="character" w:customStyle="1" w:styleId="60">
    <w:name w:val="Заголовок 6 Знак"/>
    <w:basedOn w:val="a0"/>
    <w:link w:val="6"/>
    <w:rsid w:val="00745370"/>
    <w:rPr>
      <w:i/>
      <w:sz w:val="22"/>
      <w:lang w:eastAsia="zh-CN"/>
    </w:rPr>
  </w:style>
  <w:style w:type="character" w:customStyle="1" w:styleId="70">
    <w:name w:val="Заголовок 7 Знак"/>
    <w:basedOn w:val="a0"/>
    <w:link w:val="7"/>
    <w:rsid w:val="00745370"/>
    <w:rPr>
      <w:rFonts w:ascii="Arial" w:hAnsi="Arial" w:cs="Arial"/>
      <w:lang w:eastAsia="zh-CN"/>
    </w:rPr>
  </w:style>
  <w:style w:type="character" w:customStyle="1" w:styleId="80">
    <w:name w:val="Заголовок 8 Знак"/>
    <w:basedOn w:val="a0"/>
    <w:link w:val="8"/>
    <w:rsid w:val="00745370"/>
    <w:rPr>
      <w:rFonts w:ascii="Arial" w:hAnsi="Arial" w:cs="Arial"/>
      <w:i/>
      <w:lang w:eastAsia="zh-CN"/>
    </w:rPr>
  </w:style>
  <w:style w:type="character" w:customStyle="1" w:styleId="90">
    <w:name w:val="Заголовок 9 Знак"/>
    <w:basedOn w:val="a0"/>
    <w:link w:val="9"/>
    <w:rsid w:val="00745370"/>
    <w:rPr>
      <w:rFonts w:ascii="Arial" w:hAnsi="Arial" w:cs="Arial"/>
      <w:b/>
      <w:i/>
      <w:sz w:val="18"/>
      <w:lang w:eastAsia="zh-CN"/>
    </w:rPr>
  </w:style>
  <w:style w:type="paragraph" w:styleId="a3">
    <w:name w:val="caption"/>
    <w:basedOn w:val="a"/>
    <w:qFormat/>
    <w:rsid w:val="00745370"/>
    <w:pPr>
      <w:suppressLineNumbers/>
      <w:spacing w:before="120" w:after="120"/>
    </w:pPr>
    <w:rPr>
      <w:rFonts w:cs="Lohit Hindi"/>
      <w:i/>
      <w:iCs/>
    </w:rPr>
  </w:style>
  <w:style w:type="paragraph" w:styleId="a4">
    <w:name w:val="Title"/>
    <w:basedOn w:val="a"/>
    <w:link w:val="11"/>
    <w:qFormat/>
    <w:rsid w:val="00745370"/>
    <w:pPr>
      <w:jc w:val="center"/>
    </w:pPr>
    <w:rPr>
      <w:b/>
      <w:bCs/>
    </w:rPr>
  </w:style>
  <w:style w:type="character" w:customStyle="1" w:styleId="a5">
    <w:name w:val="Название Знак"/>
    <w:basedOn w:val="a0"/>
    <w:uiPriority w:val="10"/>
    <w:rsid w:val="00745370"/>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11">
    <w:name w:val="Название Знак1"/>
    <w:link w:val="a4"/>
    <w:locked/>
    <w:rsid w:val="00745370"/>
    <w:rPr>
      <w:b/>
      <w:bCs/>
      <w:sz w:val="24"/>
      <w:szCs w:val="24"/>
    </w:rPr>
  </w:style>
  <w:style w:type="paragraph" w:styleId="a6">
    <w:name w:val="Subtitle"/>
    <w:basedOn w:val="a"/>
    <w:next w:val="a7"/>
    <w:link w:val="a8"/>
    <w:qFormat/>
    <w:rsid w:val="00745370"/>
    <w:pPr>
      <w:spacing w:after="60"/>
      <w:jc w:val="center"/>
    </w:pPr>
    <w:rPr>
      <w:rFonts w:ascii="Arial" w:hAnsi="Arial" w:cs="Arial"/>
      <w:szCs w:val="20"/>
    </w:rPr>
  </w:style>
  <w:style w:type="character" w:customStyle="1" w:styleId="a8">
    <w:name w:val="Подзаголовок Знак"/>
    <w:basedOn w:val="a0"/>
    <w:link w:val="a6"/>
    <w:rsid w:val="00745370"/>
    <w:rPr>
      <w:rFonts w:ascii="Arial" w:hAnsi="Arial" w:cs="Arial"/>
      <w:sz w:val="24"/>
      <w:lang w:eastAsia="zh-CN"/>
    </w:rPr>
  </w:style>
  <w:style w:type="paragraph" w:styleId="a7">
    <w:name w:val="Body Text"/>
    <w:basedOn w:val="a"/>
    <w:link w:val="a9"/>
    <w:uiPriority w:val="99"/>
    <w:semiHidden/>
    <w:unhideWhenUsed/>
    <w:rsid w:val="00745370"/>
    <w:pPr>
      <w:spacing w:after="120"/>
    </w:pPr>
  </w:style>
  <w:style w:type="character" w:customStyle="1" w:styleId="a9">
    <w:name w:val="Основной текст Знак"/>
    <w:basedOn w:val="a0"/>
    <w:link w:val="a7"/>
    <w:uiPriority w:val="99"/>
    <w:semiHidden/>
    <w:rsid w:val="00745370"/>
    <w:rPr>
      <w:sz w:val="24"/>
      <w:szCs w:val="24"/>
      <w:lang w:eastAsia="zh-CN"/>
    </w:rPr>
  </w:style>
  <w:style w:type="character" w:styleId="aa">
    <w:name w:val="Emphasis"/>
    <w:qFormat/>
    <w:rsid w:val="00745370"/>
    <w:rPr>
      <w:rFonts w:cs="Times New Roman"/>
      <w:i/>
      <w:iCs/>
    </w:rPr>
  </w:style>
  <w:style w:type="paragraph" w:styleId="ab">
    <w:name w:val="List Paragraph"/>
    <w:basedOn w:val="a"/>
    <w:uiPriority w:val="34"/>
    <w:qFormat/>
    <w:rsid w:val="00745370"/>
    <w:pPr>
      <w:ind w:left="720"/>
      <w:contextualSpacing/>
    </w:pPr>
    <w:rPr>
      <w:lang w:eastAsia="ru-RU"/>
    </w:rPr>
  </w:style>
  <w:style w:type="table" w:styleId="ac">
    <w:name w:val="Table Grid"/>
    <w:basedOn w:val="a1"/>
    <w:uiPriority w:val="39"/>
    <w:rsid w:val="000C66B9"/>
    <w:rPr>
      <w:rFonts w:eastAsia="Calibri" w:cs="Times New Roman"/>
      <w:color w:val="auto"/>
      <w:kern w:val="0"/>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CA108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A108B"/>
    <w:rPr>
      <w:rFonts w:ascii="Tahoma" w:eastAsiaTheme="minorHAnsi" w:hAnsi="Tahoma" w:cs="Tahoma"/>
      <w:color w:val="auto"/>
      <w:kern w:val="0"/>
      <w:sz w:val="16"/>
      <w:szCs w:val="16"/>
    </w:rPr>
  </w:style>
  <w:style w:type="paragraph" w:styleId="af">
    <w:name w:val="header"/>
    <w:basedOn w:val="a"/>
    <w:link w:val="af0"/>
    <w:uiPriority w:val="99"/>
    <w:unhideWhenUsed/>
    <w:rsid w:val="00CA774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A7742"/>
    <w:rPr>
      <w:rFonts w:eastAsiaTheme="minorHAnsi" w:cstheme="minorBidi"/>
      <w:color w:val="auto"/>
      <w:kern w:val="0"/>
      <w:sz w:val="32"/>
      <w:szCs w:val="32"/>
    </w:rPr>
  </w:style>
  <w:style w:type="paragraph" w:styleId="af1">
    <w:name w:val="footer"/>
    <w:basedOn w:val="a"/>
    <w:link w:val="af2"/>
    <w:uiPriority w:val="99"/>
    <w:unhideWhenUsed/>
    <w:rsid w:val="00CA7742"/>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A7742"/>
    <w:rPr>
      <w:rFonts w:eastAsiaTheme="minorHAnsi" w:cstheme="minorBidi"/>
      <w:color w:val="auto"/>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2395">
      <w:bodyDiv w:val="1"/>
      <w:marLeft w:val="0"/>
      <w:marRight w:val="0"/>
      <w:marTop w:val="0"/>
      <w:marBottom w:val="0"/>
      <w:divBdr>
        <w:top w:val="none" w:sz="0" w:space="0" w:color="auto"/>
        <w:left w:val="none" w:sz="0" w:space="0" w:color="auto"/>
        <w:bottom w:val="none" w:sz="0" w:space="0" w:color="auto"/>
        <w:right w:val="none" w:sz="0" w:space="0" w:color="auto"/>
      </w:divBdr>
    </w:div>
    <w:div w:id="141892901">
      <w:bodyDiv w:val="1"/>
      <w:marLeft w:val="0"/>
      <w:marRight w:val="0"/>
      <w:marTop w:val="0"/>
      <w:marBottom w:val="0"/>
      <w:divBdr>
        <w:top w:val="none" w:sz="0" w:space="0" w:color="auto"/>
        <w:left w:val="none" w:sz="0" w:space="0" w:color="auto"/>
        <w:bottom w:val="none" w:sz="0" w:space="0" w:color="auto"/>
        <w:right w:val="none" w:sz="0" w:space="0" w:color="auto"/>
      </w:divBdr>
    </w:div>
    <w:div w:id="168638692">
      <w:bodyDiv w:val="1"/>
      <w:marLeft w:val="0"/>
      <w:marRight w:val="0"/>
      <w:marTop w:val="0"/>
      <w:marBottom w:val="0"/>
      <w:divBdr>
        <w:top w:val="none" w:sz="0" w:space="0" w:color="auto"/>
        <w:left w:val="none" w:sz="0" w:space="0" w:color="auto"/>
        <w:bottom w:val="none" w:sz="0" w:space="0" w:color="auto"/>
        <w:right w:val="none" w:sz="0" w:space="0" w:color="auto"/>
      </w:divBdr>
    </w:div>
    <w:div w:id="535696625">
      <w:bodyDiv w:val="1"/>
      <w:marLeft w:val="0"/>
      <w:marRight w:val="0"/>
      <w:marTop w:val="0"/>
      <w:marBottom w:val="0"/>
      <w:divBdr>
        <w:top w:val="none" w:sz="0" w:space="0" w:color="auto"/>
        <w:left w:val="none" w:sz="0" w:space="0" w:color="auto"/>
        <w:bottom w:val="none" w:sz="0" w:space="0" w:color="auto"/>
        <w:right w:val="none" w:sz="0" w:space="0" w:color="auto"/>
      </w:divBdr>
    </w:div>
    <w:div w:id="617107912">
      <w:bodyDiv w:val="1"/>
      <w:marLeft w:val="0"/>
      <w:marRight w:val="0"/>
      <w:marTop w:val="0"/>
      <w:marBottom w:val="0"/>
      <w:divBdr>
        <w:top w:val="none" w:sz="0" w:space="0" w:color="auto"/>
        <w:left w:val="none" w:sz="0" w:space="0" w:color="auto"/>
        <w:bottom w:val="none" w:sz="0" w:space="0" w:color="auto"/>
        <w:right w:val="none" w:sz="0" w:space="0" w:color="auto"/>
      </w:divBdr>
    </w:div>
    <w:div w:id="979768930">
      <w:bodyDiv w:val="1"/>
      <w:marLeft w:val="0"/>
      <w:marRight w:val="0"/>
      <w:marTop w:val="0"/>
      <w:marBottom w:val="0"/>
      <w:divBdr>
        <w:top w:val="none" w:sz="0" w:space="0" w:color="auto"/>
        <w:left w:val="none" w:sz="0" w:space="0" w:color="auto"/>
        <w:bottom w:val="none" w:sz="0" w:space="0" w:color="auto"/>
        <w:right w:val="none" w:sz="0" w:space="0" w:color="auto"/>
      </w:divBdr>
    </w:div>
    <w:div w:id="995500345">
      <w:bodyDiv w:val="1"/>
      <w:marLeft w:val="0"/>
      <w:marRight w:val="0"/>
      <w:marTop w:val="0"/>
      <w:marBottom w:val="0"/>
      <w:divBdr>
        <w:top w:val="none" w:sz="0" w:space="0" w:color="auto"/>
        <w:left w:val="none" w:sz="0" w:space="0" w:color="auto"/>
        <w:bottom w:val="none" w:sz="0" w:space="0" w:color="auto"/>
        <w:right w:val="none" w:sz="0" w:space="0" w:color="auto"/>
      </w:divBdr>
    </w:div>
    <w:div w:id="1049376097">
      <w:bodyDiv w:val="1"/>
      <w:marLeft w:val="0"/>
      <w:marRight w:val="0"/>
      <w:marTop w:val="0"/>
      <w:marBottom w:val="0"/>
      <w:divBdr>
        <w:top w:val="none" w:sz="0" w:space="0" w:color="auto"/>
        <w:left w:val="none" w:sz="0" w:space="0" w:color="auto"/>
        <w:bottom w:val="none" w:sz="0" w:space="0" w:color="auto"/>
        <w:right w:val="none" w:sz="0" w:space="0" w:color="auto"/>
      </w:divBdr>
    </w:div>
    <w:div w:id="1057508050">
      <w:bodyDiv w:val="1"/>
      <w:marLeft w:val="0"/>
      <w:marRight w:val="0"/>
      <w:marTop w:val="0"/>
      <w:marBottom w:val="0"/>
      <w:divBdr>
        <w:top w:val="none" w:sz="0" w:space="0" w:color="auto"/>
        <w:left w:val="none" w:sz="0" w:space="0" w:color="auto"/>
        <w:bottom w:val="none" w:sz="0" w:space="0" w:color="auto"/>
        <w:right w:val="none" w:sz="0" w:space="0" w:color="auto"/>
      </w:divBdr>
    </w:div>
    <w:div w:id="1275021871">
      <w:bodyDiv w:val="1"/>
      <w:marLeft w:val="0"/>
      <w:marRight w:val="0"/>
      <w:marTop w:val="0"/>
      <w:marBottom w:val="0"/>
      <w:divBdr>
        <w:top w:val="none" w:sz="0" w:space="0" w:color="auto"/>
        <w:left w:val="none" w:sz="0" w:space="0" w:color="auto"/>
        <w:bottom w:val="none" w:sz="0" w:space="0" w:color="auto"/>
        <w:right w:val="none" w:sz="0" w:space="0" w:color="auto"/>
      </w:divBdr>
    </w:div>
    <w:div w:id="1296763573">
      <w:bodyDiv w:val="1"/>
      <w:marLeft w:val="0"/>
      <w:marRight w:val="0"/>
      <w:marTop w:val="0"/>
      <w:marBottom w:val="0"/>
      <w:divBdr>
        <w:top w:val="none" w:sz="0" w:space="0" w:color="auto"/>
        <w:left w:val="none" w:sz="0" w:space="0" w:color="auto"/>
        <w:bottom w:val="none" w:sz="0" w:space="0" w:color="auto"/>
        <w:right w:val="none" w:sz="0" w:space="0" w:color="auto"/>
      </w:divBdr>
    </w:div>
    <w:div w:id="1422721624">
      <w:bodyDiv w:val="1"/>
      <w:marLeft w:val="0"/>
      <w:marRight w:val="0"/>
      <w:marTop w:val="0"/>
      <w:marBottom w:val="0"/>
      <w:divBdr>
        <w:top w:val="none" w:sz="0" w:space="0" w:color="auto"/>
        <w:left w:val="none" w:sz="0" w:space="0" w:color="auto"/>
        <w:bottom w:val="none" w:sz="0" w:space="0" w:color="auto"/>
        <w:right w:val="none" w:sz="0" w:space="0" w:color="auto"/>
      </w:divBdr>
    </w:div>
    <w:div w:id="1444036876">
      <w:bodyDiv w:val="1"/>
      <w:marLeft w:val="0"/>
      <w:marRight w:val="0"/>
      <w:marTop w:val="0"/>
      <w:marBottom w:val="0"/>
      <w:divBdr>
        <w:top w:val="none" w:sz="0" w:space="0" w:color="auto"/>
        <w:left w:val="none" w:sz="0" w:space="0" w:color="auto"/>
        <w:bottom w:val="none" w:sz="0" w:space="0" w:color="auto"/>
        <w:right w:val="none" w:sz="0" w:space="0" w:color="auto"/>
      </w:divBdr>
    </w:div>
    <w:div w:id="1558785418">
      <w:bodyDiv w:val="1"/>
      <w:marLeft w:val="0"/>
      <w:marRight w:val="0"/>
      <w:marTop w:val="0"/>
      <w:marBottom w:val="0"/>
      <w:divBdr>
        <w:top w:val="none" w:sz="0" w:space="0" w:color="auto"/>
        <w:left w:val="none" w:sz="0" w:space="0" w:color="auto"/>
        <w:bottom w:val="none" w:sz="0" w:space="0" w:color="auto"/>
        <w:right w:val="none" w:sz="0" w:space="0" w:color="auto"/>
      </w:divBdr>
    </w:div>
    <w:div w:id="1562980792">
      <w:bodyDiv w:val="1"/>
      <w:marLeft w:val="0"/>
      <w:marRight w:val="0"/>
      <w:marTop w:val="0"/>
      <w:marBottom w:val="0"/>
      <w:divBdr>
        <w:top w:val="none" w:sz="0" w:space="0" w:color="auto"/>
        <w:left w:val="none" w:sz="0" w:space="0" w:color="auto"/>
        <w:bottom w:val="none" w:sz="0" w:space="0" w:color="auto"/>
        <w:right w:val="none" w:sz="0" w:space="0" w:color="auto"/>
      </w:divBdr>
    </w:div>
    <w:div w:id="1618180210">
      <w:bodyDiv w:val="1"/>
      <w:marLeft w:val="0"/>
      <w:marRight w:val="0"/>
      <w:marTop w:val="0"/>
      <w:marBottom w:val="0"/>
      <w:divBdr>
        <w:top w:val="none" w:sz="0" w:space="0" w:color="auto"/>
        <w:left w:val="none" w:sz="0" w:space="0" w:color="auto"/>
        <w:bottom w:val="none" w:sz="0" w:space="0" w:color="auto"/>
        <w:right w:val="none" w:sz="0" w:space="0" w:color="auto"/>
      </w:divBdr>
    </w:div>
    <w:div w:id="1696350532">
      <w:bodyDiv w:val="1"/>
      <w:marLeft w:val="0"/>
      <w:marRight w:val="0"/>
      <w:marTop w:val="0"/>
      <w:marBottom w:val="0"/>
      <w:divBdr>
        <w:top w:val="none" w:sz="0" w:space="0" w:color="auto"/>
        <w:left w:val="none" w:sz="0" w:space="0" w:color="auto"/>
        <w:bottom w:val="none" w:sz="0" w:space="0" w:color="auto"/>
        <w:right w:val="none" w:sz="0" w:space="0" w:color="auto"/>
      </w:divBdr>
    </w:div>
    <w:div w:id="1719207740">
      <w:bodyDiv w:val="1"/>
      <w:marLeft w:val="0"/>
      <w:marRight w:val="0"/>
      <w:marTop w:val="0"/>
      <w:marBottom w:val="0"/>
      <w:divBdr>
        <w:top w:val="none" w:sz="0" w:space="0" w:color="auto"/>
        <w:left w:val="none" w:sz="0" w:space="0" w:color="auto"/>
        <w:bottom w:val="none" w:sz="0" w:space="0" w:color="auto"/>
        <w:right w:val="none" w:sz="0" w:space="0" w:color="auto"/>
      </w:divBdr>
    </w:div>
    <w:div w:id="1912501790">
      <w:bodyDiv w:val="1"/>
      <w:marLeft w:val="0"/>
      <w:marRight w:val="0"/>
      <w:marTop w:val="0"/>
      <w:marBottom w:val="0"/>
      <w:divBdr>
        <w:top w:val="none" w:sz="0" w:space="0" w:color="auto"/>
        <w:left w:val="none" w:sz="0" w:space="0" w:color="auto"/>
        <w:bottom w:val="none" w:sz="0" w:space="0" w:color="auto"/>
        <w:right w:val="none" w:sz="0" w:space="0" w:color="auto"/>
      </w:divBdr>
    </w:div>
    <w:div w:id="1948003249">
      <w:bodyDiv w:val="1"/>
      <w:marLeft w:val="0"/>
      <w:marRight w:val="0"/>
      <w:marTop w:val="0"/>
      <w:marBottom w:val="0"/>
      <w:divBdr>
        <w:top w:val="none" w:sz="0" w:space="0" w:color="auto"/>
        <w:left w:val="none" w:sz="0" w:space="0" w:color="auto"/>
        <w:bottom w:val="none" w:sz="0" w:space="0" w:color="auto"/>
        <w:right w:val="none" w:sz="0" w:space="0" w:color="auto"/>
      </w:divBdr>
    </w:div>
    <w:div w:id="197159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111111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212121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31313131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141414141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51515151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1616161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17171717.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latin typeface="Times New Roman" panose="02020603050405020304" pitchFamily="18" charset="0"/>
                <a:cs typeface="Times New Roman" panose="02020603050405020304" pitchFamily="18" charset="0"/>
              </a:rPr>
              <a:t>Количество</a:t>
            </a:r>
            <a:r>
              <a:rPr lang="ru-RU" sz="1400" baseline="0">
                <a:latin typeface="Times New Roman" panose="02020603050405020304" pitchFamily="18" charset="0"/>
                <a:cs typeface="Times New Roman" panose="02020603050405020304" pitchFamily="18" charset="0"/>
              </a:rPr>
              <a:t> заключенных контрактов в разрезе муниципальных заказчиков, шт.</a:t>
            </a:r>
            <a:endParaRPr lang="ru-RU" sz="1400">
              <a:latin typeface="Times New Roman" panose="02020603050405020304" pitchFamily="18" charset="0"/>
              <a:cs typeface="Times New Roman" panose="02020603050405020304" pitchFamily="18" charset="0"/>
            </a:endParaRPr>
          </a:p>
        </c:rich>
      </c:tx>
      <c:overlay val="1"/>
    </c:title>
    <c:autoTitleDeleted val="0"/>
    <c:plotArea>
      <c:layout>
        <c:manualLayout>
          <c:layoutTarget val="inner"/>
          <c:xMode val="edge"/>
          <c:yMode val="edge"/>
          <c:x val="0.5156521286886695"/>
          <c:y val="9.0036306034432925E-2"/>
          <c:w val="0.45707083840411628"/>
          <c:h val="0.873177124885821"/>
        </c:manualLayout>
      </c:layout>
      <c:barChart>
        <c:barDir val="bar"/>
        <c:grouping val="stacked"/>
        <c:varyColors val="0"/>
        <c:ser>
          <c:idx val="0"/>
          <c:order val="0"/>
          <c:invertIfNegative val="0"/>
          <c:dLbls>
            <c:showLegendKey val="0"/>
            <c:showVal val="1"/>
            <c:showCatName val="0"/>
            <c:showSerName val="0"/>
            <c:showPercent val="0"/>
            <c:showBubbleSize val="0"/>
            <c:showLeaderLines val="0"/>
          </c:dLbls>
          <c:cat>
            <c:strRef>
              <c:f>Лист6!$L$1:$L$24</c:f>
              <c:strCache>
                <c:ptCount val="24"/>
                <c:pt idx="0">
                  <c:v>Муниципальное автономное учреждение  дополнительного образования Центр образования и профессиональной ориентации</c:v>
                </c:pt>
                <c:pt idx="1">
                  <c:v>Муниципальное автономное учреждение дополнительного образования Спортивная школа олимпийского резерва «Лидер»</c:v>
                </c:pt>
                <c:pt idx="2">
                  <c:v>Муниципальное автономное учреждение дополнительного образования Спортивная школа по автомотоспорту</c:v>
                </c:pt>
                <c:pt idx="3">
                  <c:v>Унитарное предприятие "Водопроводно-канализационного хозяйства" городского округа Верхняя Пышма</c:v>
                </c:pt>
                <c:pt idx="4">
                  <c:v>Красненская поселковая администрация городского округа Верхняя Пышма</c:v>
                </c:pt>
                <c:pt idx="5">
                  <c:v>Муниципальное бюджетное  учреждение Специализированная похоронная служба городского округа Верхняя Пышма</c:v>
                </c:pt>
                <c:pt idx="6">
                  <c:v>Комитет по управлению имуществом администрации городского округа Верхняя Пышма</c:v>
                </c:pt>
                <c:pt idx="7">
                  <c:v>Муниципальное бюджетное учреждение культуры Верхнепышминская централизованная библиотечная система</c:v>
                </c:pt>
                <c:pt idx="8">
                  <c:v>Муниципальное бюджетное учреждение культуры Верхнепышминский исторический музей</c:v>
                </c:pt>
                <c:pt idx="9">
                  <c:v>Муниципальное бюджетное учреждение культуры Объединение сельских клубов «Луч»</c:v>
                </c:pt>
                <c:pt idx="10">
                  <c:v>Исетская поселковая администрация городского округа Верхняя Пышма</c:v>
                </c:pt>
                <c:pt idx="11">
                  <c:v>Муниципальное бюджетное учреждение «Манин парк»</c:v>
                </c:pt>
                <c:pt idx="12">
                  <c:v>Муниципальное казенное учреждение Управление образования городского округа Верхняя Пышма</c:v>
                </c:pt>
                <c:pt idx="13">
                  <c:v>Кедровская поселковая администрация городского округа Верхняя Пышма</c:v>
                </c:pt>
                <c:pt idx="14">
                  <c:v>Мостовская сельская администрация городского округа Верхняя Пышма</c:v>
                </c:pt>
                <c:pt idx="15">
                  <c:v>Муниципальное бюджетное учреждение Центр пространственного развития городского округа Верхняя Пышма</c:v>
                </c:pt>
                <c:pt idx="16">
                  <c:v>Балтымская сельская администрация ГО Верхняя Пышма</c:v>
                </c:pt>
                <c:pt idx="17">
                  <c:v>Муниципальное казенное учреждение Управление культуры городского округа Верхняя Пышма</c:v>
                </c:pt>
                <c:pt idx="18">
                  <c:v>Муниципальное бюджетное учреждение Дорожно-эксплуатационное управление городского округа Верхняя Пышма</c:v>
                </c:pt>
                <c:pt idx="19">
                  <c:v>Администрация городского округа Верхняя Пышма</c:v>
                </c:pt>
                <c:pt idx="20">
                  <c:v>Муниципальное казенное учреждение Управление физической культуры, спорта и молодежной политики городского округа Верхняя Пышма</c:v>
                </c:pt>
                <c:pt idx="21">
                  <c:v>Муниципальное казенное учреждение Управление гражданской защиты городского округа Верхняя Пышма</c:v>
                </c:pt>
                <c:pt idx="22">
                  <c:v>Муниципальное казенное учреждение Административно-хозяйственное управление</c:v>
                </c:pt>
                <c:pt idx="23">
                  <c:v>Муниципальное казенное учреждение Управление капитального строительства и жилищно-коммунального хозяйства городского округа Верхняя Пышма</c:v>
                </c:pt>
              </c:strCache>
            </c:strRef>
          </c:cat>
          <c:val>
            <c:numRef>
              <c:f>Лист6!$M$1:$M$24</c:f>
              <c:numCache>
                <c:formatCode>General</c:formatCode>
                <c:ptCount val="24"/>
                <c:pt idx="0">
                  <c:v>1</c:v>
                </c:pt>
                <c:pt idx="1">
                  <c:v>1</c:v>
                </c:pt>
                <c:pt idx="2" formatCode="#,##0">
                  <c:v>1</c:v>
                </c:pt>
                <c:pt idx="3">
                  <c:v>2</c:v>
                </c:pt>
                <c:pt idx="4">
                  <c:v>3</c:v>
                </c:pt>
                <c:pt idx="5">
                  <c:v>3</c:v>
                </c:pt>
                <c:pt idx="6">
                  <c:v>4</c:v>
                </c:pt>
                <c:pt idx="7">
                  <c:v>4</c:v>
                </c:pt>
                <c:pt idx="8">
                  <c:v>4</c:v>
                </c:pt>
                <c:pt idx="9">
                  <c:v>4</c:v>
                </c:pt>
                <c:pt idx="10">
                  <c:v>6</c:v>
                </c:pt>
                <c:pt idx="11">
                  <c:v>6</c:v>
                </c:pt>
                <c:pt idx="12">
                  <c:v>7</c:v>
                </c:pt>
                <c:pt idx="13">
                  <c:v>8</c:v>
                </c:pt>
                <c:pt idx="14">
                  <c:v>8</c:v>
                </c:pt>
                <c:pt idx="15">
                  <c:v>8</c:v>
                </c:pt>
                <c:pt idx="16">
                  <c:v>9</c:v>
                </c:pt>
                <c:pt idx="17">
                  <c:v>13</c:v>
                </c:pt>
                <c:pt idx="18">
                  <c:v>20</c:v>
                </c:pt>
                <c:pt idx="19">
                  <c:v>22</c:v>
                </c:pt>
                <c:pt idx="20">
                  <c:v>24</c:v>
                </c:pt>
                <c:pt idx="21">
                  <c:v>37</c:v>
                </c:pt>
                <c:pt idx="22">
                  <c:v>43</c:v>
                </c:pt>
                <c:pt idx="23">
                  <c:v>50</c:v>
                </c:pt>
              </c:numCache>
            </c:numRef>
          </c:val>
        </c:ser>
        <c:dLbls>
          <c:showLegendKey val="0"/>
          <c:showVal val="0"/>
          <c:showCatName val="0"/>
          <c:showSerName val="0"/>
          <c:showPercent val="0"/>
          <c:showBubbleSize val="0"/>
        </c:dLbls>
        <c:gapWidth val="150"/>
        <c:overlap val="100"/>
        <c:axId val="198554112"/>
        <c:axId val="198331200"/>
      </c:barChart>
      <c:catAx>
        <c:axId val="198554112"/>
        <c:scaling>
          <c:orientation val="minMax"/>
        </c:scaling>
        <c:delete val="0"/>
        <c:axPos val="l"/>
        <c:majorGridlines/>
        <c:majorTickMark val="out"/>
        <c:minorTickMark val="none"/>
        <c:tickLblPos val="nextTo"/>
        <c:txPr>
          <a:bodyPr/>
          <a:lstStyle/>
          <a:p>
            <a:pPr>
              <a:defRPr sz="900" baseline="0"/>
            </a:pPr>
            <a:endParaRPr lang="ru-RU"/>
          </a:p>
        </c:txPr>
        <c:crossAx val="198331200"/>
        <c:crosses val="autoZero"/>
        <c:auto val="1"/>
        <c:lblAlgn val="ctr"/>
        <c:lblOffset val="100"/>
        <c:noMultiLvlLbl val="0"/>
      </c:catAx>
      <c:valAx>
        <c:axId val="198331200"/>
        <c:scaling>
          <c:orientation val="minMax"/>
        </c:scaling>
        <c:delete val="0"/>
        <c:axPos val="b"/>
        <c:majorGridlines/>
        <c:numFmt formatCode="General" sourceLinked="1"/>
        <c:majorTickMark val="out"/>
        <c:minorTickMark val="none"/>
        <c:tickLblPos val="nextTo"/>
        <c:crossAx val="198554112"/>
        <c:crosses val="autoZero"/>
        <c:crossBetween val="between"/>
      </c:valAx>
    </c:plotArea>
    <c:plotVisOnly val="1"/>
    <c:dispBlanksAs val="gap"/>
    <c:showDLblsOverMax val="0"/>
  </c:chart>
  <c:spPr>
    <a:gradFill>
      <a:gsLst>
        <a:gs pos="0">
          <a:schemeClr val="tx2">
            <a:lumMod val="40000"/>
            <a:lumOff val="60000"/>
          </a:schemeClr>
        </a:gs>
        <a:gs pos="53000">
          <a:srgbClr val="D4DEFF"/>
        </a:gs>
        <a:gs pos="83000">
          <a:srgbClr val="D4DEFF"/>
        </a:gs>
        <a:gs pos="100000">
          <a:srgbClr val="96AB94"/>
        </a:gs>
      </a:gsLst>
      <a:lin ang="5400000" scaled="0"/>
    </a:gradFill>
    <a:ln>
      <a:solidFill>
        <a:schemeClr val="tx2">
          <a:lumMod val="60000"/>
          <a:lumOff val="40000"/>
        </a:schemeClr>
      </a:solidFill>
    </a:ln>
    <a:effectLst>
      <a:glow rad="127000">
        <a:schemeClr val="tx2">
          <a:lumMod val="40000"/>
          <a:lumOff val="60000"/>
        </a:schemeClr>
      </a:glow>
    </a:effectLst>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933040943172008"/>
          <c:y val="5.2405980151476517E-2"/>
          <c:w val="0.46701052433592383"/>
          <c:h val="0.9267203385864502"/>
        </c:manualLayout>
      </c:layout>
      <c:barChart>
        <c:barDir val="bar"/>
        <c:grouping val="clustered"/>
        <c:varyColors val="0"/>
        <c:ser>
          <c:idx val="0"/>
          <c:order val="0"/>
          <c:spPr>
            <a:solidFill>
              <a:srgbClr val="92D050"/>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Д6ЗП!$K$3:$K$26</c:f>
              <c:strCache>
                <c:ptCount val="24"/>
                <c:pt idx="0">
                  <c:v>Муниципальное казенное учреждение Управление культуры городского округа Верхняя Пышма</c:v>
                </c:pt>
                <c:pt idx="1">
                  <c:v>Комитет по управлению имуществом администрации городского округа Верхняя Пышма</c:v>
                </c:pt>
                <c:pt idx="2">
                  <c:v>Муниципальное казенное учреждение Управление образования городского округа Верхняя Пышма</c:v>
                </c:pt>
                <c:pt idx="3">
                  <c:v>Муниципальное бюджетное учреждение Центр пространственного развития городского округа Верхняя Пышма</c:v>
                </c:pt>
                <c:pt idx="4">
                  <c:v>Муниципальное бюджетное учреждение культуры Верхнепышминский исторический музей</c:v>
                </c:pt>
                <c:pt idx="5">
                  <c:v>Муниципальное бюджетное учреждение культуры Верхнепышминская централизованная библиотечная система</c:v>
                </c:pt>
                <c:pt idx="6">
                  <c:v>Муниципальное бюджетное  учреждение Специализированная похоронная служба городского округа Верхняя Пышма</c:v>
                </c:pt>
                <c:pt idx="7">
                  <c:v>Муниципальное бюджетное учреждение культуры Объединение сельских клубов «Луч»</c:v>
                </c:pt>
                <c:pt idx="8">
                  <c:v>Муниципальное казенное учреждение Управление физической культуры, спорта и молодежной политики городского округа Верхняя Пышма</c:v>
                </c:pt>
                <c:pt idx="9">
                  <c:v>Муниципальное бюджетное учреждение «Манин парк»</c:v>
                </c:pt>
                <c:pt idx="10">
                  <c:v>Исетская поселковая администрация городского округа Верхняя Пышма</c:v>
                </c:pt>
                <c:pt idx="11">
                  <c:v>Муниципальное унитарное предприятие "Водопроводно-канализационное хозяйство" городского округа Верхняя Пышма</c:v>
                </c:pt>
                <c:pt idx="12">
                  <c:v>Кедровская поселковая администрация городского округа Верхняя Пышма</c:v>
                </c:pt>
                <c:pt idx="13">
                  <c:v>Муниципальное автономное учреждение  дополнительного образования Центр образования и профессиональной ориентации</c:v>
                </c:pt>
                <c:pt idx="14">
                  <c:v>Муниципальное бюджетное учреждение Дорожно-эксплуатационное управление городского округа Верхняя Пышма</c:v>
                </c:pt>
                <c:pt idx="15">
                  <c:v>Красненская поселковая администрация городского округа Верхняя Пышма</c:v>
                </c:pt>
                <c:pt idx="16">
                  <c:v>Мостовская сельская администрация городского округа Верхняя Пышма</c:v>
                </c:pt>
                <c:pt idx="17">
                  <c:v>Муниципальное казенное учреждение Управление гражданской защиты городского округа Верхняя Пышма</c:v>
                </c:pt>
                <c:pt idx="18">
                  <c:v>Муниципальное казенное учреждение Административно-хозяйственное управление</c:v>
                </c:pt>
                <c:pt idx="19">
                  <c:v>Муниципальное автономное учреждение дополнительного образования Спортивная школа олимпийского резерва «Лидер»</c:v>
                </c:pt>
                <c:pt idx="20">
                  <c:v>Администрация городского округа Верхняя Пышма</c:v>
                </c:pt>
                <c:pt idx="21">
                  <c:v>Балтымская сельская администрация ГО Верхняя Пышма</c:v>
                </c:pt>
                <c:pt idx="22">
                  <c:v>Муниципальное автономное учреждение дополнительного образования Спортивная школа по автомотоспорту</c:v>
                </c:pt>
                <c:pt idx="23">
                  <c:v>Муниципальное казенное учреждение Управление капитального строительства и жилищно-коммунального хозяйства городского округа Верхняя Пышма</c:v>
                </c:pt>
              </c:strCache>
            </c:strRef>
          </c:cat>
          <c:val>
            <c:numRef>
              <c:f>Д6ЗП!$L$3:$L$26</c:f>
              <c:numCache>
                <c:formatCode>#,##0.00</c:formatCode>
                <c:ptCount val="24"/>
                <c:pt idx="0">
                  <c:v>1192.0999999999999</c:v>
                </c:pt>
                <c:pt idx="1">
                  <c:v>1531.1</c:v>
                </c:pt>
                <c:pt idx="2">
                  <c:v>1929</c:v>
                </c:pt>
                <c:pt idx="3">
                  <c:v>3317.8</c:v>
                </c:pt>
                <c:pt idx="4">
                  <c:v>4297.7</c:v>
                </c:pt>
                <c:pt idx="5">
                  <c:v>4902.3999999999996</c:v>
                </c:pt>
                <c:pt idx="6">
                  <c:v>5400</c:v>
                </c:pt>
                <c:pt idx="7">
                  <c:v>6996.9</c:v>
                </c:pt>
                <c:pt idx="8">
                  <c:v>8801.7999999999993</c:v>
                </c:pt>
                <c:pt idx="9">
                  <c:v>9359.6</c:v>
                </c:pt>
                <c:pt idx="10">
                  <c:v>11785.8</c:v>
                </c:pt>
                <c:pt idx="11">
                  <c:v>12272.5</c:v>
                </c:pt>
                <c:pt idx="12">
                  <c:v>13232.4</c:v>
                </c:pt>
                <c:pt idx="13">
                  <c:v>22664.799999999999</c:v>
                </c:pt>
                <c:pt idx="14">
                  <c:v>23799.599999999999</c:v>
                </c:pt>
                <c:pt idx="15">
                  <c:v>25990.2</c:v>
                </c:pt>
                <c:pt idx="16">
                  <c:v>27226.799999999999</c:v>
                </c:pt>
                <c:pt idx="17">
                  <c:v>41548.199999999997</c:v>
                </c:pt>
                <c:pt idx="18">
                  <c:v>43897.3</c:v>
                </c:pt>
                <c:pt idx="19">
                  <c:v>44626.5</c:v>
                </c:pt>
                <c:pt idx="20">
                  <c:v>46947.1</c:v>
                </c:pt>
                <c:pt idx="21">
                  <c:v>60110.7</c:v>
                </c:pt>
                <c:pt idx="22">
                  <c:v>63884.9</c:v>
                </c:pt>
                <c:pt idx="23">
                  <c:v>1200577.3</c:v>
                </c:pt>
              </c:numCache>
            </c:numRef>
          </c:val>
        </c:ser>
        <c:dLbls>
          <c:dLblPos val="ctr"/>
          <c:showLegendKey val="0"/>
          <c:showVal val="1"/>
          <c:showCatName val="0"/>
          <c:showSerName val="0"/>
          <c:showPercent val="0"/>
          <c:showBubbleSize val="0"/>
        </c:dLbls>
        <c:gapWidth val="182"/>
        <c:axId val="198556160"/>
        <c:axId val="198330624"/>
      </c:barChart>
      <c:catAx>
        <c:axId val="198556160"/>
        <c:scaling>
          <c:orientation val="minMax"/>
        </c:scaling>
        <c:delete val="0"/>
        <c:axPos val="l"/>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8330624"/>
        <c:crosses val="autoZero"/>
        <c:auto val="1"/>
        <c:lblAlgn val="ctr"/>
        <c:lblOffset val="100"/>
        <c:noMultiLvlLbl val="0"/>
      </c:catAx>
      <c:valAx>
        <c:axId val="198330624"/>
        <c:scaling>
          <c:orientation val="minMax"/>
          <c:max val="1400000"/>
          <c:min val="0"/>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8556160"/>
        <c:crosses val="autoZero"/>
        <c:crossBetween val="between"/>
      </c:valAx>
      <c:spPr>
        <a:noFill/>
        <a:ln w="25400">
          <a:noFill/>
        </a:ln>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a:t>Способ определения поставщика (подрядчика, исполнителя)</a:t>
            </a:r>
          </a:p>
        </c:rich>
      </c:tx>
      <c:overlay val="0"/>
      <c:spPr>
        <a:noFill/>
        <a:ln w="25400">
          <a:noFill/>
        </a:ln>
      </c:sp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w="25400">
                <a:noFill/>
              </a:ln>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Д14!$M$4:$M$10</c:f>
              <c:strCache>
                <c:ptCount val="3"/>
                <c:pt idx="0">
                  <c:v>электронный аукцион </c:v>
                </c:pt>
                <c:pt idx="1">
                  <c:v>открытый конкурс в электронной форме</c:v>
                </c:pt>
                <c:pt idx="2">
                  <c:v>запрос котировок в электронной форме</c:v>
                </c:pt>
              </c:strCache>
            </c:strRef>
          </c:cat>
          <c:val>
            <c:numRef>
              <c:f>Д14!$N$4:$N$6</c:f>
              <c:numCache>
                <c:formatCode>General</c:formatCode>
                <c:ptCount val="3"/>
                <c:pt idx="0">
                  <c:v>234</c:v>
                </c:pt>
                <c:pt idx="1">
                  <c:v>6</c:v>
                </c:pt>
                <c:pt idx="2">
                  <c:v>48</c:v>
                </c:pt>
              </c:numCache>
            </c:numRef>
          </c:val>
        </c:ser>
        <c:dLbls>
          <c:showLegendKey val="0"/>
          <c:showVal val="0"/>
          <c:showCatName val="0"/>
          <c:showSerName val="0"/>
          <c:showPercent val="0"/>
          <c:showBubbleSize val="0"/>
        </c:dLbls>
        <c:gapWidth val="100"/>
        <c:overlap val="-24"/>
        <c:axId val="270467072"/>
        <c:axId val="198332928"/>
      </c:barChart>
      <c:catAx>
        <c:axId val="2704670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8332928"/>
        <c:crosses val="autoZero"/>
        <c:auto val="1"/>
        <c:lblAlgn val="ctr"/>
        <c:lblOffset val="100"/>
        <c:noMultiLvlLbl val="0"/>
      </c:catAx>
      <c:valAx>
        <c:axId val="198332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7046707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t>Информация о количестве поданных заявок, шт.</a:t>
            </a:r>
          </a:p>
        </c:rich>
      </c:tx>
      <c:overlay val="0"/>
      <c:spPr>
        <a:noFill/>
        <a:ln w="25400">
          <a:noFill/>
        </a:ln>
      </c:spPr>
    </c:title>
    <c:autoTitleDeleted val="0"/>
    <c:plotArea>
      <c:layout>
        <c:manualLayout>
          <c:layoutTarget val="inner"/>
          <c:xMode val="edge"/>
          <c:yMode val="edge"/>
          <c:x val="4.1897720271102896E-2"/>
          <c:y val="0.35474006116207951"/>
          <c:w val="0.9457794208256316"/>
          <c:h val="0.5466191496705114"/>
        </c:manualLayout>
      </c:layout>
      <c:pieChart>
        <c:varyColors val="1"/>
        <c:ser>
          <c:idx val="0"/>
          <c:order val="0"/>
          <c:spPr>
            <a:ln w="9525" cap="flat" cmpd="sng" algn="ctr">
              <a:solidFill>
                <a:schemeClr val="accent4">
                  <a:lumMod val="75000"/>
                  <a:alpha val="50000"/>
                </a:schemeClr>
              </a:solidFill>
              <a:round/>
            </a:ln>
            <a:effectLst/>
          </c:spPr>
          <c:dLbls>
            <c:dLbl>
              <c:idx val="0"/>
              <c:layout>
                <c:manualLayout>
                  <c:x val="-2.9896420063943024E-2"/>
                  <c:y val="-2.9158740478541475E-3"/>
                </c:manualLayout>
              </c:layout>
              <c:dLblPos val="bestFit"/>
              <c:showLegendKey val="0"/>
              <c:showVal val="1"/>
              <c:showCatName val="1"/>
              <c:showSerName val="0"/>
              <c:showPercent val="0"/>
              <c:showBubbleSize val="0"/>
            </c:dLbl>
            <c:dLbl>
              <c:idx val="1"/>
              <c:layout>
                <c:manualLayout>
                  <c:x val="-1.2370597852717579E-2"/>
                  <c:y val="7.305738158876929E-3"/>
                </c:manualLayout>
              </c:layout>
              <c:dLblPos val="bestFit"/>
              <c:showLegendKey val="0"/>
              <c:showVal val="1"/>
              <c:showCatName val="1"/>
              <c:showSerName val="0"/>
              <c:showPercent val="0"/>
              <c:showBubbleSize val="0"/>
            </c:dLbl>
            <c:dLbl>
              <c:idx val="2"/>
              <c:layout>
                <c:manualLayout>
                  <c:x val="8.2487470951528464E-3"/>
                  <c:y val="-3.2620096799826699E-2"/>
                </c:manualLayout>
              </c:layout>
              <c:dLblPos val="bestFit"/>
              <c:showLegendKey val="0"/>
              <c:showVal val="1"/>
              <c:showCatName val="1"/>
              <c:showSerName val="0"/>
              <c:showPercent val="0"/>
              <c:showBubbleSize val="0"/>
            </c:dLbl>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1"/>
            <c:showSerName val="0"/>
            <c:showPercent val="0"/>
            <c:showBubbleSize val="0"/>
            <c:showLeaderLines val="1"/>
            <c:extLst>
              <c:ext xmlns:c15="http://schemas.microsoft.com/office/drawing/2012/chart" uri="{CE6537A1-D6FC-4f65-9D91-7224C49458BB}">
                <c15:showLeaderLines val="0"/>
              </c:ext>
            </c:extLst>
          </c:dLbls>
          <c:cat>
            <c:strRef>
              <c:f>'Д8дети 1-6'!$N$4:$N$6</c:f>
              <c:strCache>
                <c:ptCount val="3"/>
                <c:pt idx="0">
                  <c:v>отклонено</c:v>
                </c:pt>
                <c:pt idx="1">
                  <c:v>допущено</c:v>
                </c:pt>
                <c:pt idx="2">
                  <c:v>всего</c:v>
                </c:pt>
              </c:strCache>
            </c:strRef>
          </c:cat>
          <c:val>
            <c:numRef>
              <c:f>'Д8дети 1-6'!$O$4:$O$6</c:f>
              <c:numCache>
                <c:formatCode>General</c:formatCode>
                <c:ptCount val="3"/>
                <c:pt idx="0">
                  <c:v>153</c:v>
                </c:pt>
                <c:pt idx="1">
                  <c:v>549</c:v>
                </c:pt>
                <c:pt idx="2">
                  <c:v>702</c:v>
                </c:pt>
              </c:numCache>
            </c:numRef>
          </c:val>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Количество извещений для СМП, СОНКО, не СМП и СОНКО, с условием привлечения СМП, СОНКО, шт./%</a:t>
            </a:r>
          </a:p>
        </c:rich>
      </c:tx>
      <c:overlay val="0"/>
    </c:title>
    <c:autoTitleDeleted val="0"/>
    <c:plotArea>
      <c:layout/>
      <c:doughnutChart>
        <c:varyColors val="1"/>
        <c:ser>
          <c:idx val="0"/>
          <c:order val="0"/>
          <c:dLbls>
            <c:dLbl>
              <c:idx val="0"/>
              <c:layout>
                <c:manualLayout>
                  <c:x val="8.2882882882882883E-2"/>
                  <c:y val="8.4770727188514632E-3"/>
                </c:manualLayout>
              </c:layout>
              <c:tx>
                <c:rich>
                  <a:bodyPr/>
                  <a:lstStyle/>
                  <a:p>
                    <a:r>
                      <a:rPr lang="ru-RU"/>
                      <a:t>224/77.8%</a:t>
                    </a:r>
                    <a:endParaRPr lang="en-US"/>
                  </a:p>
                </c:rich>
              </c:tx>
              <c:showLegendKey val="0"/>
              <c:showVal val="1"/>
              <c:showCatName val="0"/>
              <c:showSerName val="0"/>
              <c:showPercent val="0"/>
              <c:showBubbleSize val="0"/>
            </c:dLbl>
            <c:dLbl>
              <c:idx val="1"/>
              <c:layout>
                <c:manualLayout>
                  <c:x val="-5.5255255255255278E-2"/>
                  <c:y val="-1.1764705882352941E-2"/>
                </c:manualLayout>
              </c:layout>
              <c:tx>
                <c:rich>
                  <a:bodyPr/>
                  <a:lstStyle/>
                  <a:p>
                    <a:r>
                      <a:rPr lang="ru-RU"/>
                      <a:t>18/6,2%</a:t>
                    </a:r>
                    <a:endParaRPr lang="en-US"/>
                  </a:p>
                </c:rich>
              </c:tx>
              <c:showLegendKey val="0"/>
              <c:showVal val="1"/>
              <c:showCatName val="0"/>
              <c:showSerName val="0"/>
              <c:showPercent val="0"/>
              <c:showBubbleSize val="0"/>
            </c:dLbl>
            <c:dLbl>
              <c:idx val="2"/>
              <c:layout>
                <c:manualLayout>
                  <c:x val="-2.642642642642647E-2"/>
                  <c:y val="-2.7450980392156862E-2"/>
                </c:manualLayout>
              </c:layout>
              <c:tx>
                <c:rich>
                  <a:bodyPr/>
                  <a:lstStyle/>
                  <a:p>
                    <a:r>
                      <a:rPr lang="ru-RU"/>
                      <a:t>46/16%</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Лист4!$K$4:$K$6</c:f>
              <c:strCache>
                <c:ptCount val="3"/>
                <c:pt idx="0">
                  <c:v>СМП, СОНКО</c:v>
                </c:pt>
                <c:pt idx="1">
                  <c:v>Привлечение СМП,СОНКО</c:v>
                </c:pt>
                <c:pt idx="2">
                  <c:v>Не СМП, СОНКО</c:v>
                </c:pt>
              </c:strCache>
            </c:strRef>
          </c:cat>
          <c:val>
            <c:numRef>
              <c:f>Лист4!$L$4:$L$6</c:f>
              <c:numCache>
                <c:formatCode>General</c:formatCode>
                <c:ptCount val="3"/>
                <c:pt idx="0">
                  <c:v>224</c:v>
                </c:pt>
                <c:pt idx="1">
                  <c:v>18</c:v>
                </c:pt>
                <c:pt idx="2">
                  <c:v>46</c:v>
                </c:pt>
              </c:numCache>
            </c:numRef>
          </c:val>
        </c:ser>
        <c:dLbls>
          <c:showLegendKey val="0"/>
          <c:showVal val="1"/>
          <c:showCatName val="0"/>
          <c:showSerName val="0"/>
          <c:showPercent val="0"/>
          <c:showBubbleSize val="0"/>
          <c:showLeaderLines val="1"/>
        </c:dLbls>
        <c:firstSliceAng val="0"/>
        <c:holeSize val="50"/>
      </c:doughnutChart>
    </c:plotArea>
    <c:legend>
      <c:legendPos val="r"/>
      <c:overlay val="0"/>
    </c:legend>
    <c:plotVisOnly val="1"/>
    <c:dispBlanksAs val="gap"/>
    <c:showDLblsOverMax val="0"/>
  </c:chart>
  <c:spPr>
    <a:solidFill>
      <a:schemeClr val="bg1">
        <a:lumMod val="75000"/>
      </a:schemeClr>
    </a:solidFill>
    <a:effectLst>
      <a:glow rad="127000">
        <a:schemeClr val="bg1">
          <a:lumMod val="75000"/>
        </a:schemeClr>
      </a:glow>
    </a:effectLst>
  </c:sp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latin typeface="Times New Roman" panose="02020603050405020304" pitchFamily="18" charset="0"/>
                <a:cs typeface="Times New Roman" panose="02020603050405020304" pitchFamily="18" charset="0"/>
              </a:rPr>
              <a:t>Количество</a:t>
            </a:r>
            <a:r>
              <a:rPr lang="ru-RU" sz="1400" baseline="0">
                <a:latin typeface="Times New Roman" panose="02020603050405020304" pitchFamily="18" charset="0"/>
                <a:cs typeface="Times New Roman" panose="02020603050405020304" pitchFamily="18" charset="0"/>
              </a:rPr>
              <a:t> заключенных контрактов в разрезе муниципальных заказчиков, шт.</a:t>
            </a:r>
            <a:endParaRPr lang="ru-RU" sz="1400">
              <a:latin typeface="Times New Roman" panose="02020603050405020304" pitchFamily="18" charset="0"/>
              <a:cs typeface="Times New Roman" panose="02020603050405020304" pitchFamily="18" charset="0"/>
            </a:endParaRPr>
          </a:p>
        </c:rich>
      </c:tx>
      <c:overlay val="1"/>
    </c:title>
    <c:autoTitleDeleted val="0"/>
    <c:plotArea>
      <c:layout>
        <c:manualLayout>
          <c:layoutTarget val="inner"/>
          <c:xMode val="edge"/>
          <c:yMode val="edge"/>
          <c:x val="0.48042529618295532"/>
          <c:y val="9.0036306034432925E-2"/>
          <c:w val="0.49229767676420361"/>
          <c:h val="0.873177124885821"/>
        </c:manualLayout>
      </c:layout>
      <c:barChart>
        <c:barDir val="bar"/>
        <c:grouping val="stacked"/>
        <c:varyColors val="0"/>
        <c:ser>
          <c:idx val="0"/>
          <c:order val="0"/>
          <c:invertIfNegative val="0"/>
          <c:dLbls>
            <c:showLegendKey val="0"/>
            <c:showVal val="1"/>
            <c:showCatName val="0"/>
            <c:showSerName val="0"/>
            <c:showPercent val="0"/>
            <c:showBubbleSize val="0"/>
            <c:showLeaderLines val="0"/>
          </c:dLbls>
          <c:cat>
            <c:strRef>
              <c:f>Лист6!$L$1:$L$24</c:f>
              <c:strCache>
                <c:ptCount val="24"/>
                <c:pt idx="0">
                  <c:v>Муниципальное автономное учреждение  дополнительного образования Центр образования и профессиональной ориентации</c:v>
                </c:pt>
                <c:pt idx="1">
                  <c:v>Муниципальное автономное учреждение дополнительного образования Спортивная школа олимпийского резерва «Лидер»</c:v>
                </c:pt>
                <c:pt idx="2">
                  <c:v>Муниципальное автономное учреждение дополнительного образования Спортивная школа по автомотоспорту</c:v>
                </c:pt>
                <c:pt idx="3">
                  <c:v>Унитарное предприятие "Водопроводно-канализационного хозяйства" городского округа Верхняя Пышма</c:v>
                </c:pt>
                <c:pt idx="4">
                  <c:v>Муниципальное бюджетное учреждение культуры Верхнепышминский исторический музей</c:v>
                </c:pt>
                <c:pt idx="5">
                  <c:v>Красненская поселковая администрация городского округа Верхняя Пышма</c:v>
                </c:pt>
                <c:pt idx="6">
                  <c:v>Муниципальное бюджетное  учреждение Специализированная похоронная служба городского округа Верхняя Пышма</c:v>
                </c:pt>
                <c:pt idx="7">
                  <c:v>Муниципальное бюджетное учреждение культуры Объединение сельских клубов «Луч»</c:v>
                </c:pt>
                <c:pt idx="8">
                  <c:v>Комитет по управлению имуществом администрации городского округа Верхняя Пышма</c:v>
                </c:pt>
                <c:pt idx="9">
                  <c:v>Муниципальное бюджетное учреждение культуры Верхнепышминская централизованная библиотечная система</c:v>
                </c:pt>
                <c:pt idx="10">
                  <c:v>Исетская поселковая администрация городского округа Верхняя Пышма</c:v>
                </c:pt>
                <c:pt idx="11">
                  <c:v>Муниципальное казенное учреждение Управление образования городского округа Верхняя Пышма</c:v>
                </c:pt>
                <c:pt idx="12">
                  <c:v>Муниципальное бюджетное учреждение «Манин парк»</c:v>
                </c:pt>
                <c:pt idx="13">
                  <c:v>Муниципальное бюджетное учреждение Центр пространственного развития городского округа Верхняя Пышма</c:v>
                </c:pt>
                <c:pt idx="14">
                  <c:v>Кедровская поселковая администрация городского округа Верхняя Пышма</c:v>
                </c:pt>
                <c:pt idx="15">
                  <c:v>Мостовская сельская администрация городского округа Верхняя Пышма</c:v>
                </c:pt>
                <c:pt idx="16">
                  <c:v>Балтымская сельская администрация ГО Верхняя Пышма</c:v>
                </c:pt>
                <c:pt idx="17">
                  <c:v>Муниципальное казенное учреждение Управление культуры городского округа Верхняя Пышма</c:v>
                </c:pt>
                <c:pt idx="18">
                  <c:v>Муниципальное бюджетное учреждение Дорожно-эксплуатационное управление городского округа Верхняя Пышма</c:v>
                </c:pt>
                <c:pt idx="19">
                  <c:v>Администрация городского округа Верхняя Пышма</c:v>
                </c:pt>
                <c:pt idx="20">
                  <c:v>Муниципальное казенное учреждение Управление физической культуры, спорта и молодежной политики городского округа Верхняя Пышма</c:v>
                </c:pt>
                <c:pt idx="21">
                  <c:v>Муниципальное казенное учреждение Управление гражданской защиты городского округа Верхняя Пышма</c:v>
                </c:pt>
                <c:pt idx="22">
                  <c:v>Муниципальное казенное учреждение Управление капитального строительства и жилищно-коммунального хозяйства городского округа Верхняя Пышма</c:v>
                </c:pt>
                <c:pt idx="23">
                  <c:v>Муниципальное казенное учреждение Административно-хозяйственное управление</c:v>
                </c:pt>
              </c:strCache>
            </c:strRef>
          </c:cat>
          <c:val>
            <c:numRef>
              <c:f>Лист6!$M$1:$M$24</c:f>
              <c:numCache>
                <c:formatCode>General</c:formatCode>
                <c:ptCount val="24"/>
                <c:pt idx="0">
                  <c:v>1</c:v>
                </c:pt>
                <c:pt idx="1">
                  <c:v>1</c:v>
                </c:pt>
                <c:pt idx="2" formatCode="#,##0">
                  <c:v>1</c:v>
                </c:pt>
                <c:pt idx="3">
                  <c:v>1</c:v>
                </c:pt>
                <c:pt idx="4">
                  <c:v>2</c:v>
                </c:pt>
                <c:pt idx="5">
                  <c:v>3</c:v>
                </c:pt>
                <c:pt idx="6">
                  <c:v>3</c:v>
                </c:pt>
                <c:pt idx="7">
                  <c:v>3</c:v>
                </c:pt>
                <c:pt idx="8">
                  <c:v>4</c:v>
                </c:pt>
                <c:pt idx="9">
                  <c:v>4</c:v>
                </c:pt>
                <c:pt idx="10">
                  <c:v>5</c:v>
                </c:pt>
                <c:pt idx="11">
                  <c:v>5</c:v>
                </c:pt>
                <c:pt idx="12">
                  <c:v>6</c:v>
                </c:pt>
                <c:pt idx="13">
                  <c:v>6</c:v>
                </c:pt>
                <c:pt idx="14">
                  <c:v>7</c:v>
                </c:pt>
                <c:pt idx="15">
                  <c:v>7</c:v>
                </c:pt>
                <c:pt idx="16">
                  <c:v>9</c:v>
                </c:pt>
                <c:pt idx="17">
                  <c:v>10</c:v>
                </c:pt>
                <c:pt idx="18">
                  <c:v>16</c:v>
                </c:pt>
                <c:pt idx="19">
                  <c:v>16</c:v>
                </c:pt>
                <c:pt idx="20">
                  <c:v>21</c:v>
                </c:pt>
                <c:pt idx="21">
                  <c:v>26</c:v>
                </c:pt>
                <c:pt idx="22">
                  <c:v>35</c:v>
                </c:pt>
                <c:pt idx="23">
                  <c:v>38</c:v>
                </c:pt>
              </c:numCache>
            </c:numRef>
          </c:val>
        </c:ser>
        <c:dLbls>
          <c:showLegendKey val="0"/>
          <c:showVal val="0"/>
          <c:showCatName val="0"/>
          <c:showSerName val="0"/>
          <c:showPercent val="0"/>
          <c:showBubbleSize val="0"/>
        </c:dLbls>
        <c:gapWidth val="150"/>
        <c:overlap val="100"/>
        <c:axId val="271351808"/>
        <c:axId val="266586368"/>
      </c:barChart>
      <c:catAx>
        <c:axId val="271351808"/>
        <c:scaling>
          <c:orientation val="minMax"/>
        </c:scaling>
        <c:delete val="0"/>
        <c:axPos val="l"/>
        <c:majorGridlines/>
        <c:majorTickMark val="out"/>
        <c:minorTickMark val="none"/>
        <c:tickLblPos val="nextTo"/>
        <c:txPr>
          <a:bodyPr/>
          <a:lstStyle/>
          <a:p>
            <a:pPr>
              <a:defRPr sz="900" baseline="0"/>
            </a:pPr>
            <a:endParaRPr lang="ru-RU"/>
          </a:p>
        </c:txPr>
        <c:crossAx val="266586368"/>
        <c:crosses val="autoZero"/>
        <c:auto val="1"/>
        <c:lblAlgn val="ctr"/>
        <c:lblOffset val="100"/>
        <c:noMultiLvlLbl val="0"/>
      </c:catAx>
      <c:valAx>
        <c:axId val="266586368"/>
        <c:scaling>
          <c:orientation val="minMax"/>
        </c:scaling>
        <c:delete val="0"/>
        <c:axPos val="b"/>
        <c:majorGridlines/>
        <c:numFmt formatCode="General" sourceLinked="1"/>
        <c:majorTickMark val="out"/>
        <c:minorTickMark val="none"/>
        <c:tickLblPos val="nextTo"/>
        <c:crossAx val="271351808"/>
        <c:crosses val="autoZero"/>
        <c:crossBetween val="between"/>
      </c:valAx>
    </c:plotArea>
    <c:plotVisOnly val="1"/>
    <c:dispBlanksAs val="gap"/>
    <c:showDLblsOverMax val="0"/>
  </c:chart>
  <c:spPr>
    <a:gradFill>
      <a:gsLst>
        <a:gs pos="0">
          <a:schemeClr val="tx2">
            <a:lumMod val="40000"/>
            <a:lumOff val="60000"/>
          </a:schemeClr>
        </a:gs>
        <a:gs pos="53000">
          <a:srgbClr val="D4DEFF"/>
        </a:gs>
        <a:gs pos="83000">
          <a:srgbClr val="D4DEFF"/>
        </a:gs>
        <a:gs pos="100000">
          <a:srgbClr val="96AB94"/>
        </a:gs>
      </a:gsLst>
      <a:lin ang="5400000" scaled="0"/>
    </a:gradFill>
    <a:ln>
      <a:solidFill>
        <a:schemeClr val="tx2">
          <a:lumMod val="60000"/>
          <a:lumOff val="40000"/>
        </a:schemeClr>
      </a:solidFill>
    </a:ln>
    <a:effectLst>
      <a:glow rad="127000">
        <a:schemeClr val="tx2">
          <a:lumMod val="40000"/>
          <a:lumOff val="60000"/>
        </a:schemeClr>
      </a:glow>
    </a:effectLst>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933040943172008"/>
          <c:y val="5.2405980151476517E-2"/>
          <c:w val="0.46701052433592383"/>
          <c:h val="0.9267203385864502"/>
        </c:manualLayout>
      </c:layout>
      <c:barChart>
        <c:barDir val="bar"/>
        <c:grouping val="clustered"/>
        <c:varyColors val="0"/>
        <c:ser>
          <c:idx val="0"/>
          <c:order val="0"/>
          <c:spPr>
            <a:solidFill>
              <a:srgbClr val="92D050"/>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Д6ЗП!$K$1:$K$24</c:f>
              <c:strCache>
                <c:ptCount val="24"/>
                <c:pt idx="0">
                  <c:v>Муниципальное казенное учреждение Управление культуры городского округа Верхняя Пышма</c:v>
                </c:pt>
                <c:pt idx="1">
                  <c:v>Комитет по управлению имуществом администрации городского округа Верхняя Пышма</c:v>
                </c:pt>
                <c:pt idx="2">
                  <c:v>Муниципальное казенное учреждение Управление образования городского округа Верхняя Пышма</c:v>
                </c:pt>
                <c:pt idx="3">
                  <c:v>Муниципальное бюджетное учреждение Центр пространственного развития городского округа Верхняя Пышма</c:v>
                </c:pt>
                <c:pt idx="4">
                  <c:v>Муниципальное бюджетное учреждение культуры Верхнепышминский исторический музей</c:v>
                </c:pt>
                <c:pt idx="5">
                  <c:v>Муниципальное бюджетное учреждение культуры Верхнепышминская централизованная библиотечная система</c:v>
                </c:pt>
                <c:pt idx="6">
                  <c:v>Муниципальное бюджетное учреждение культуры Объединение сельских клубов «Луч»</c:v>
                </c:pt>
                <c:pt idx="7">
                  <c:v>Муниципальное бюджетное  учреждение Специализированная похоронная служба городского округа Верхняя Пышма</c:v>
                </c:pt>
                <c:pt idx="8">
                  <c:v>Муниципальное унитарное предприятие "Водопроводно-канализационное хозяйство" городского округа Верхняя Пышма</c:v>
                </c:pt>
                <c:pt idx="9">
                  <c:v>Муниципальное казенное учреждение Управление физической культуры, спорта и молодежной политики городского округа Верхняя Пышма</c:v>
                </c:pt>
                <c:pt idx="10">
                  <c:v>Муниципальное бюджетное учреждение «Манин парк»</c:v>
                </c:pt>
                <c:pt idx="11">
                  <c:v>Муниципальное бюджетное учреждение Дорожно-эксплуатационное управление городского округа Верхняя Пышма</c:v>
                </c:pt>
                <c:pt idx="12">
                  <c:v>Исетская поселковая администрация городского округа Верхняя Пышма</c:v>
                </c:pt>
                <c:pt idx="13">
                  <c:v>Кедровская поселковая администрация городского округа Верхняя Пышма</c:v>
                </c:pt>
                <c:pt idx="14">
                  <c:v>Муниципальное казенное учреждение Управление гражданской защиты городского округа Верхняя Пышма</c:v>
                </c:pt>
                <c:pt idx="15">
                  <c:v>Красненская поселковая администрация городского округа Верхняя Пышма</c:v>
                </c:pt>
                <c:pt idx="16">
                  <c:v>Мостовская сельская администрация городского округа Верхняя Пышма</c:v>
                </c:pt>
                <c:pt idx="17">
                  <c:v>Муниципальное автономное учреждение  дополнительного образования Центр образования и профессиональной ориентации</c:v>
                </c:pt>
                <c:pt idx="18">
                  <c:v>Администрация городского округа Верхняя Пышма</c:v>
                </c:pt>
                <c:pt idx="19">
                  <c:v>Муниципальное казенное учреждение Административно-хозяйственное управление</c:v>
                </c:pt>
                <c:pt idx="20">
                  <c:v>Муниципальное автономное учреждение дополнительного образования Спортивная школа олимпийского резерва «Лидер»</c:v>
                </c:pt>
                <c:pt idx="21">
                  <c:v>Балтымская сельская администрация ГО Верхняя Пышма</c:v>
                </c:pt>
                <c:pt idx="22">
                  <c:v>Муниципальное автономное учреждение дополнительного образования Спортивная школа по автомотоспорту</c:v>
                </c:pt>
                <c:pt idx="23">
                  <c:v>Муниципальное казенное учреждение Управление капитального строительства и жилищно-коммунального хозяйства городского округа Верхняя Пышма</c:v>
                </c:pt>
              </c:strCache>
            </c:strRef>
          </c:cat>
          <c:val>
            <c:numRef>
              <c:f>Д6ЗП!$L$1:$L$24</c:f>
              <c:numCache>
                <c:formatCode>#,##0.00</c:formatCode>
                <c:ptCount val="24"/>
                <c:pt idx="0">
                  <c:v>824.69159999999999</c:v>
                </c:pt>
                <c:pt idx="1">
                  <c:v>903.83</c:v>
                </c:pt>
                <c:pt idx="2">
                  <c:v>1341.0834299999999</c:v>
                </c:pt>
                <c:pt idx="3">
                  <c:v>1650.54872</c:v>
                </c:pt>
                <c:pt idx="4">
                  <c:v>1701.03556</c:v>
                </c:pt>
                <c:pt idx="5">
                  <c:v>3952.25774</c:v>
                </c:pt>
                <c:pt idx="6">
                  <c:v>4890.2879999999996</c:v>
                </c:pt>
                <c:pt idx="7">
                  <c:v>5400</c:v>
                </c:pt>
                <c:pt idx="8">
                  <c:v>6136.2249199999997</c:v>
                </c:pt>
                <c:pt idx="9">
                  <c:v>7922.6048799999999</c:v>
                </c:pt>
                <c:pt idx="10">
                  <c:v>8531.9599899999994</c:v>
                </c:pt>
                <c:pt idx="11">
                  <c:v>9856.0104800000008</c:v>
                </c:pt>
                <c:pt idx="12">
                  <c:v>9890.1086099999993</c:v>
                </c:pt>
                <c:pt idx="13">
                  <c:v>11207.501689999999</c:v>
                </c:pt>
                <c:pt idx="14">
                  <c:v>14154.99992</c:v>
                </c:pt>
                <c:pt idx="15">
                  <c:v>19795.86707</c:v>
                </c:pt>
                <c:pt idx="16">
                  <c:v>20522.762190000001</c:v>
                </c:pt>
                <c:pt idx="17">
                  <c:v>22551.485149999997</c:v>
                </c:pt>
                <c:pt idx="18">
                  <c:v>29913.968800000002</c:v>
                </c:pt>
                <c:pt idx="19">
                  <c:v>31319.56554</c:v>
                </c:pt>
                <c:pt idx="20">
                  <c:v>37040.011599999998</c:v>
                </c:pt>
                <c:pt idx="21">
                  <c:v>40567.435669999999</c:v>
                </c:pt>
                <c:pt idx="22">
                  <c:v>42764.025909999997</c:v>
                </c:pt>
                <c:pt idx="23">
                  <c:v>1050336.432</c:v>
                </c:pt>
              </c:numCache>
            </c:numRef>
          </c:val>
        </c:ser>
        <c:dLbls>
          <c:dLblPos val="ctr"/>
          <c:showLegendKey val="0"/>
          <c:showVal val="1"/>
          <c:showCatName val="0"/>
          <c:showSerName val="0"/>
          <c:showPercent val="0"/>
          <c:showBubbleSize val="0"/>
        </c:dLbls>
        <c:gapWidth val="182"/>
        <c:axId val="271353344"/>
        <c:axId val="266588096"/>
      </c:barChart>
      <c:catAx>
        <c:axId val="271353344"/>
        <c:scaling>
          <c:orientation val="minMax"/>
        </c:scaling>
        <c:delete val="0"/>
        <c:axPos val="l"/>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66588096"/>
        <c:crosses val="autoZero"/>
        <c:auto val="1"/>
        <c:lblAlgn val="ctr"/>
        <c:lblOffset val="100"/>
        <c:noMultiLvlLbl val="0"/>
      </c:catAx>
      <c:valAx>
        <c:axId val="266588096"/>
        <c:scaling>
          <c:orientation val="minMax"/>
          <c:max val="1400000"/>
          <c:min val="0"/>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71353344"/>
        <c:crosses val="autoZero"/>
        <c:crossBetween val="between"/>
      </c:valAx>
      <c:spPr>
        <a:noFill/>
        <a:ln w="25400">
          <a:noFill/>
        </a:ln>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0.2349</cdr:x>
      <cdr:y>0.58235</cdr:y>
    </cdr:from>
    <cdr:to>
      <cdr:x>0.44505</cdr:x>
      <cdr:y>0.71897</cdr:y>
    </cdr:to>
    <cdr:sp macro="" textlink="">
      <cdr:nvSpPr>
        <cdr:cNvPr id="2" name="Прямоугольник 1"/>
        <cdr:cNvSpPr/>
      </cdr:nvSpPr>
      <cdr:spPr>
        <a:xfrm xmlns:a="http://schemas.openxmlformats.org/drawingml/2006/main">
          <a:off x="1241749" y="1885951"/>
          <a:ext cx="1110926" cy="442440"/>
        </a:xfrm>
        <a:prstGeom xmlns:a="http://schemas.openxmlformats.org/drawingml/2006/main" prst="rect">
          <a:avLst/>
        </a:prstGeom>
        <a:solidFill xmlns:a="http://schemas.openxmlformats.org/drawingml/2006/main">
          <a:schemeClr val="bg2"/>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nchor="ctr"/>
        <a:lstStyle xmlns:a="http://schemas.openxmlformats.org/drawingml/2006/main"/>
        <a:p xmlns:a="http://schemas.openxmlformats.org/drawingml/2006/main">
          <a:pPr algn="ctr"/>
          <a:r>
            <a:rPr lang="ru-RU" sz="1000">
              <a:solidFill>
                <a:schemeClr val="tx1"/>
              </a:solidFill>
            </a:rPr>
            <a:t>всего</a:t>
          </a:r>
          <a:r>
            <a:rPr lang="ru-RU" sz="1000" baseline="0">
              <a:solidFill>
                <a:schemeClr val="tx1"/>
              </a:solidFill>
            </a:rPr>
            <a:t> 288/100% </a:t>
          </a:r>
          <a:endParaRPr lang="ru-RU" sz="1000">
            <a:solidFill>
              <a:schemeClr val="tx1"/>
            </a:solidFill>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1B978-E503-4861-9E64-4CE01A4DC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5048</TotalTime>
  <Pages>17</Pages>
  <Words>2834</Words>
  <Characters>16158</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Ковыльченко Милана Игоревна</dc:creator>
  <cp:lastModifiedBy>Кислова Татьяна Николаевна</cp:lastModifiedBy>
  <cp:revision>969</cp:revision>
  <cp:lastPrinted>2024-10-02T10:07:00Z</cp:lastPrinted>
  <dcterms:created xsi:type="dcterms:W3CDTF">2023-03-31T07:02:00Z</dcterms:created>
  <dcterms:modified xsi:type="dcterms:W3CDTF">2024-10-14T06:20:00Z</dcterms:modified>
</cp:coreProperties>
</file>